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9F9E" w14:textId="4E5DBF5C" w:rsidR="00D83928" w:rsidRPr="00217678" w:rsidRDefault="00EE33F2" w:rsidP="00EE33F2">
      <w:pPr>
        <w:spacing w:line="360" w:lineRule="auto"/>
        <w:jc w:val="center"/>
        <w:rPr>
          <w:rFonts w:ascii="Times New Roman" w:hAnsi="Times New Roman" w:cs="Times New Roman"/>
          <w:spacing w:val="20"/>
          <w:sz w:val="24"/>
          <w:szCs w:val="24"/>
        </w:rPr>
      </w:pPr>
      <w:r w:rsidRPr="00217678">
        <w:rPr>
          <w:rFonts w:ascii="Times New Roman" w:hAnsi="Times New Roman" w:cs="Times New Roman"/>
          <w:spacing w:val="20"/>
          <w:sz w:val="24"/>
          <w:szCs w:val="24"/>
        </w:rPr>
        <w:t>UZASADNIENIE</w:t>
      </w:r>
    </w:p>
    <w:p w14:paraId="7D8ED7F1" w14:textId="0F56F3D5" w:rsidR="000A0A07" w:rsidRPr="00F33D5F" w:rsidRDefault="00EE33F2" w:rsidP="00EE33F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Celem projektu jest zniesienie obowiązku przedstawiania zaświadczeń lub oświadczeń dotyczących udzielonej pomocy </w:t>
      </w:r>
      <w:r w:rsidRPr="00EE33F2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i pomocy </w:t>
      </w:r>
      <w:r w:rsidRPr="00EE33F2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w </w:t>
      </w:r>
      <w:r w:rsidRPr="00EE33F2">
        <w:rPr>
          <w:rFonts w:ascii="Times New Roman" w:hAnsi="Times New Roman" w:cs="Times New Roman"/>
          <w:sz w:val="24"/>
          <w:szCs w:val="24"/>
        </w:rPr>
        <w:t>rolnictwie lub rybołówstwie</w:t>
      </w:r>
      <w:r>
        <w:rPr>
          <w:rFonts w:ascii="Times New Roman" w:hAnsi="Times New Roman" w:cs="Times New Roman"/>
          <w:sz w:val="24"/>
          <w:szCs w:val="24"/>
        </w:rPr>
        <w:t xml:space="preserve"> przez podmiot</w:t>
      </w:r>
      <w:r w:rsidR="00121C09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ubiegając</w:t>
      </w:r>
      <w:r w:rsidR="00121C09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się o taką pomoc, jaki obecnie ciąży na </w:t>
      </w:r>
      <w:r w:rsidR="00EC4F83">
        <w:rPr>
          <w:rFonts w:ascii="Times New Roman" w:hAnsi="Times New Roman" w:cs="Times New Roman"/>
          <w:sz w:val="24"/>
          <w:szCs w:val="24"/>
        </w:rPr>
        <w:t>nich</w:t>
      </w:r>
      <w:r>
        <w:rPr>
          <w:rFonts w:ascii="Times New Roman" w:hAnsi="Times New Roman" w:cs="Times New Roman"/>
          <w:sz w:val="24"/>
          <w:szCs w:val="24"/>
        </w:rPr>
        <w:t xml:space="preserve"> zgodnie z art. 37 ust. 1 i 2 </w:t>
      </w:r>
      <w:r w:rsidRPr="00EE33F2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EE33F2">
        <w:rPr>
          <w:rFonts w:ascii="Times New Roman" w:hAnsi="Times New Roman" w:cs="Times New Roman"/>
          <w:sz w:val="24"/>
          <w:szCs w:val="24"/>
        </w:rPr>
        <w:t xml:space="preserve"> z dnia 30 kwietnia 2004 r. o postępowaniu w</w:t>
      </w:r>
      <w:r w:rsidR="00EC4F83">
        <w:rPr>
          <w:rFonts w:ascii="Times New Roman" w:hAnsi="Times New Roman" w:cs="Times New Roman"/>
          <w:sz w:val="24"/>
          <w:szCs w:val="24"/>
        </w:rPr>
        <w:t xml:space="preserve"> </w:t>
      </w:r>
      <w:r w:rsidRPr="00EE33F2">
        <w:rPr>
          <w:rFonts w:ascii="Times New Roman" w:hAnsi="Times New Roman" w:cs="Times New Roman"/>
          <w:sz w:val="24"/>
          <w:szCs w:val="24"/>
        </w:rPr>
        <w:t>sprawach dotyczących pomocy publicznej (Dz. U. z 202</w:t>
      </w:r>
      <w:r w:rsidR="00081500">
        <w:rPr>
          <w:rFonts w:ascii="Times New Roman" w:hAnsi="Times New Roman" w:cs="Times New Roman"/>
          <w:sz w:val="24"/>
          <w:szCs w:val="24"/>
        </w:rPr>
        <w:t>6</w:t>
      </w:r>
      <w:r w:rsidRPr="00EE33F2">
        <w:rPr>
          <w:rFonts w:ascii="Times New Roman" w:hAnsi="Times New Roman" w:cs="Times New Roman"/>
          <w:sz w:val="24"/>
          <w:szCs w:val="24"/>
        </w:rPr>
        <w:t xml:space="preserve"> r. poz. </w:t>
      </w:r>
      <w:r w:rsidR="00081500">
        <w:rPr>
          <w:rFonts w:ascii="Times New Roman" w:hAnsi="Times New Roman" w:cs="Times New Roman"/>
          <w:sz w:val="24"/>
          <w:szCs w:val="24"/>
        </w:rPr>
        <w:t>500</w:t>
      </w:r>
      <w:r w:rsidRPr="00EE33F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zwanej dalej „ustawą o</w:t>
      </w:r>
      <w:r w:rsidR="00EC4F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pomocy”. Zniesienie tego obowiązku jest powiązane z zapewnieniem dostępności do informacji o pomocy o</w:t>
      </w:r>
      <w:r w:rsidR="00EC4F8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charakterze </w:t>
      </w:r>
      <w:r w:rsidRPr="00EE33F2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>, jaka została udzielona danemu podmiotowi, w</w:t>
      </w:r>
      <w:r w:rsidR="00EC4F83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 xml:space="preserve">ejestrach publicznych. Gromadzenie takich informacji w rejestrze pozwoli na zweryfikowanie dopuszczalności udzielenia danemu podmiotowi </w:t>
      </w:r>
      <w:r w:rsidRPr="00EE33F2">
        <w:rPr>
          <w:rFonts w:ascii="Times New Roman" w:hAnsi="Times New Roman" w:cs="Times New Roman"/>
          <w:sz w:val="24"/>
          <w:szCs w:val="24"/>
        </w:rPr>
        <w:t xml:space="preserve">pomocy o charakterze </w:t>
      </w:r>
      <w:r w:rsidRPr="00EE33F2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w ramach </w:t>
      </w:r>
      <w:r w:rsidR="004A2B1C">
        <w:rPr>
          <w:rFonts w:ascii="Times New Roman" w:hAnsi="Times New Roman" w:cs="Times New Roman"/>
          <w:sz w:val="24"/>
          <w:szCs w:val="24"/>
        </w:rPr>
        <w:t xml:space="preserve">limitu wielkości tej pomocy bez konieczności indywidualnego wykazywania przy każdorazowym ubieganiu się o pomoc zakresu tego limitu przysługującego danemu podmiotowi. </w:t>
      </w:r>
      <w:r w:rsidR="00F33D5F">
        <w:rPr>
          <w:rFonts w:ascii="Times New Roman" w:hAnsi="Times New Roman" w:cs="Times New Roman"/>
          <w:sz w:val="24"/>
          <w:szCs w:val="24"/>
        </w:rPr>
        <w:t>W konsekwencji w projekcie wprowadzono zmiany ustawy o pomocy niezbędne do osiągnięcia wyżej wskazanego celu projektu, obejmujące uchylenie przepisów regulujących</w:t>
      </w:r>
      <w:r w:rsidR="00F33D5F" w:rsidRPr="00F33D5F">
        <w:rPr>
          <w:rFonts w:ascii="Times New Roman" w:hAnsi="Times New Roman" w:cs="Times New Roman"/>
          <w:sz w:val="24"/>
          <w:szCs w:val="24"/>
        </w:rPr>
        <w:t xml:space="preserve"> obowiąz</w:t>
      </w:r>
      <w:r w:rsidR="00F33D5F">
        <w:rPr>
          <w:rFonts w:ascii="Times New Roman" w:hAnsi="Times New Roman" w:cs="Times New Roman"/>
          <w:sz w:val="24"/>
          <w:szCs w:val="24"/>
        </w:rPr>
        <w:t>ek</w:t>
      </w:r>
      <w:r w:rsidR="00F33D5F" w:rsidRPr="00F33D5F">
        <w:rPr>
          <w:rFonts w:ascii="Times New Roman" w:hAnsi="Times New Roman" w:cs="Times New Roman"/>
          <w:sz w:val="24"/>
          <w:szCs w:val="24"/>
        </w:rPr>
        <w:t xml:space="preserve"> przedstawiania zaświadczeń lub oświadczeń dotyczących udzielonej pomocy </w:t>
      </w:r>
      <w:r w:rsidR="00F33D5F" w:rsidRPr="00F33D5F">
        <w:rPr>
          <w:rFonts w:ascii="Times New Roman" w:hAnsi="Times New Roman" w:cs="Times New Roman"/>
          <w:i/>
          <w:sz w:val="24"/>
          <w:szCs w:val="24"/>
        </w:rPr>
        <w:t>de minimis</w:t>
      </w:r>
      <w:r w:rsidR="00F33D5F" w:rsidRPr="00F33D5F">
        <w:rPr>
          <w:rFonts w:ascii="Times New Roman" w:hAnsi="Times New Roman" w:cs="Times New Roman"/>
          <w:sz w:val="24"/>
          <w:szCs w:val="24"/>
        </w:rPr>
        <w:t xml:space="preserve"> i pomocy </w:t>
      </w:r>
      <w:r w:rsidR="00F33D5F" w:rsidRPr="00F33D5F">
        <w:rPr>
          <w:rFonts w:ascii="Times New Roman" w:hAnsi="Times New Roman" w:cs="Times New Roman"/>
          <w:i/>
          <w:sz w:val="24"/>
          <w:szCs w:val="24"/>
        </w:rPr>
        <w:t>de minimis</w:t>
      </w:r>
      <w:r w:rsidR="00F33D5F" w:rsidRPr="00F33D5F">
        <w:rPr>
          <w:rFonts w:ascii="Times New Roman" w:hAnsi="Times New Roman" w:cs="Times New Roman"/>
          <w:sz w:val="24"/>
          <w:szCs w:val="24"/>
        </w:rPr>
        <w:t xml:space="preserve"> w rolnictwie lub rybołówstwie</w:t>
      </w:r>
      <w:r w:rsidR="00F33D5F">
        <w:rPr>
          <w:rFonts w:ascii="Times New Roman" w:hAnsi="Times New Roman" w:cs="Times New Roman"/>
          <w:sz w:val="24"/>
          <w:szCs w:val="24"/>
        </w:rPr>
        <w:t xml:space="preserve"> oraz wprowadzenie regulacji dotyczących prowadzenia rejestrów publicznych umożliwiających uzyskanie informacji o udzielonej pomocy </w:t>
      </w:r>
      <w:r w:rsidR="00F33D5F" w:rsidRPr="00F33D5F">
        <w:rPr>
          <w:rFonts w:ascii="Times New Roman" w:hAnsi="Times New Roman" w:cs="Times New Roman"/>
          <w:sz w:val="24"/>
          <w:szCs w:val="24"/>
        </w:rPr>
        <w:t xml:space="preserve">o charakterze </w:t>
      </w:r>
      <w:r w:rsidR="00F33D5F" w:rsidRPr="00F33D5F">
        <w:rPr>
          <w:rFonts w:ascii="Times New Roman" w:hAnsi="Times New Roman" w:cs="Times New Roman"/>
          <w:i/>
          <w:sz w:val="24"/>
          <w:szCs w:val="24"/>
        </w:rPr>
        <w:t>de minimis</w:t>
      </w:r>
      <w:r w:rsidR="002D0982">
        <w:rPr>
          <w:rFonts w:ascii="Times New Roman" w:hAnsi="Times New Roman" w:cs="Times New Roman"/>
          <w:sz w:val="24"/>
          <w:szCs w:val="24"/>
        </w:rPr>
        <w:t>.</w:t>
      </w:r>
      <w:r w:rsidR="00F33D5F">
        <w:rPr>
          <w:rFonts w:ascii="Times New Roman" w:hAnsi="Times New Roman" w:cs="Times New Roman"/>
          <w:sz w:val="24"/>
          <w:szCs w:val="24"/>
        </w:rPr>
        <w:t xml:space="preserve"> </w:t>
      </w:r>
      <w:r w:rsidR="002D0982">
        <w:rPr>
          <w:rFonts w:ascii="Times New Roman" w:hAnsi="Times New Roman" w:cs="Times New Roman"/>
          <w:sz w:val="24"/>
          <w:szCs w:val="24"/>
        </w:rPr>
        <w:t xml:space="preserve">Wprowadzono także stosowne </w:t>
      </w:r>
      <w:r w:rsidR="00F33D5F">
        <w:rPr>
          <w:rFonts w:ascii="Times New Roman" w:hAnsi="Times New Roman" w:cs="Times New Roman"/>
          <w:sz w:val="24"/>
          <w:szCs w:val="24"/>
        </w:rPr>
        <w:t xml:space="preserve">zmiany </w:t>
      </w:r>
      <w:r w:rsidR="002D0982">
        <w:rPr>
          <w:rFonts w:ascii="Times New Roman" w:hAnsi="Times New Roman" w:cs="Times New Roman"/>
          <w:sz w:val="24"/>
          <w:szCs w:val="24"/>
        </w:rPr>
        <w:t xml:space="preserve">innych ustaw </w:t>
      </w:r>
      <w:r w:rsidR="00F33D5F">
        <w:rPr>
          <w:rFonts w:ascii="Times New Roman" w:hAnsi="Times New Roman" w:cs="Times New Roman"/>
          <w:sz w:val="24"/>
          <w:szCs w:val="24"/>
        </w:rPr>
        <w:t xml:space="preserve">dostosowujące </w:t>
      </w:r>
      <w:r w:rsidR="002D0982">
        <w:rPr>
          <w:rFonts w:ascii="Times New Roman" w:hAnsi="Times New Roman" w:cs="Times New Roman"/>
          <w:sz w:val="24"/>
          <w:szCs w:val="24"/>
        </w:rPr>
        <w:t>ich regulacje do projektowanych zmian ustawy o pomocy</w:t>
      </w:r>
      <w:r w:rsidR="00F33D5F">
        <w:rPr>
          <w:rFonts w:ascii="Times New Roman" w:hAnsi="Times New Roman" w:cs="Times New Roman"/>
          <w:sz w:val="24"/>
          <w:szCs w:val="24"/>
        </w:rPr>
        <w:t>.</w:t>
      </w:r>
      <w:r w:rsidR="00A32325" w:rsidRPr="00A32325">
        <w:rPr>
          <w:rFonts w:ascii="Times New Roman" w:hAnsi="Times New Roman" w:cs="Times New Roman"/>
          <w:sz w:val="24"/>
          <w:szCs w:val="24"/>
        </w:rPr>
        <w:t xml:space="preserve"> </w:t>
      </w:r>
      <w:r w:rsidR="00A32325">
        <w:rPr>
          <w:rFonts w:ascii="Times New Roman" w:hAnsi="Times New Roman" w:cs="Times New Roman"/>
          <w:sz w:val="24"/>
          <w:szCs w:val="24"/>
        </w:rPr>
        <w:t xml:space="preserve">Zakresem projektu nie są natomiast objęte zmiany regulacji pośrednio związanych z powyższymi zagadnieniami, czyli </w:t>
      </w:r>
      <w:r w:rsidR="00FB1DFE">
        <w:rPr>
          <w:rFonts w:ascii="Times New Roman" w:hAnsi="Times New Roman" w:cs="Times New Roman"/>
          <w:sz w:val="24"/>
          <w:szCs w:val="24"/>
        </w:rPr>
        <w:t xml:space="preserve">zmiany </w:t>
      </w:r>
      <w:r w:rsidR="00A32325">
        <w:rPr>
          <w:rFonts w:ascii="Times New Roman" w:hAnsi="Times New Roman" w:cs="Times New Roman"/>
          <w:sz w:val="24"/>
          <w:szCs w:val="24"/>
        </w:rPr>
        <w:t xml:space="preserve">przepisów </w:t>
      </w:r>
      <w:r w:rsidR="00A32325" w:rsidRPr="00054874">
        <w:rPr>
          <w:rFonts w:ascii="Times New Roman" w:hAnsi="Times New Roman" w:cs="Times New Roman"/>
          <w:bCs/>
          <w:sz w:val="24"/>
          <w:szCs w:val="24"/>
        </w:rPr>
        <w:t xml:space="preserve">określających wymagane informacje podawane przy ubieganiu się o pomoc ani </w:t>
      </w:r>
      <w:r w:rsidR="00FB1DFE">
        <w:rPr>
          <w:rFonts w:ascii="Times New Roman" w:hAnsi="Times New Roman" w:cs="Times New Roman"/>
          <w:bCs/>
          <w:sz w:val="24"/>
          <w:szCs w:val="24"/>
        </w:rPr>
        <w:t xml:space="preserve">zmiany przepisów </w:t>
      </w:r>
      <w:r w:rsidR="00A32325">
        <w:rPr>
          <w:rFonts w:ascii="Times New Roman" w:hAnsi="Times New Roman" w:cs="Times New Roman"/>
          <w:bCs/>
          <w:sz w:val="24"/>
          <w:szCs w:val="24"/>
        </w:rPr>
        <w:t>regulujących</w:t>
      </w:r>
      <w:r w:rsidR="00A32325" w:rsidRPr="00054874">
        <w:rPr>
          <w:rFonts w:ascii="Times New Roman" w:hAnsi="Times New Roman" w:cs="Times New Roman"/>
          <w:bCs/>
          <w:sz w:val="24"/>
          <w:szCs w:val="24"/>
        </w:rPr>
        <w:t xml:space="preserve"> system sprawozdawczości pomocy publicznej</w:t>
      </w:r>
      <w:r w:rsidR="00A32325">
        <w:rPr>
          <w:rFonts w:ascii="Times New Roman" w:hAnsi="Times New Roman" w:cs="Times New Roman"/>
          <w:bCs/>
          <w:sz w:val="24"/>
          <w:szCs w:val="24"/>
        </w:rPr>
        <w:t>.</w:t>
      </w:r>
      <w:r w:rsidR="00D75E5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483D410" w14:textId="40765C67" w:rsidR="00E43E25" w:rsidRDefault="004A2B1C" w:rsidP="00E43E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Limity </w:t>
      </w:r>
      <w:r w:rsidR="000A0A07">
        <w:rPr>
          <w:rFonts w:ascii="Times New Roman" w:hAnsi="Times New Roman" w:cs="Times New Roman"/>
          <w:sz w:val="24"/>
          <w:szCs w:val="24"/>
        </w:rPr>
        <w:t xml:space="preserve">wielkości </w:t>
      </w:r>
      <w:r w:rsidR="000A0A07" w:rsidRPr="000A0A07">
        <w:rPr>
          <w:rFonts w:ascii="Times New Roman" w:hAnsi="Times New Roman" w:cs="Times New Roman"/>
          <w:sz w:val="24"/>
          <w:szCs w:val="24"/>
        </w:rPr>
        <w:t xml:space="preserve">pomocy o charakterze </w:t>
      </w:r>
      <w:r w:rsidR="000A0A07" w:rsidRPr="000A0A07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są obecnie określone w</w:t>
      </w:r>
      <w:r w:rsidR="006751F5">
        <w:rPr>
          <w:rFonts w:ascii="Times New Roman" w:hAnsi="Times New Roman" w:cs="Times New Roman"/>
          <w:sz w:val="24"/>
          <w:szCs w:val="24"/>
        </w:rPr>
        <w:t xml:space="preserve"> szczególności w</w:t>
      </w:r>
      <w:r>
        <w:rPr>
          <w:rFonts w:ascii="Times New Roman" w:hAnsi="Times New Roman" w:cs="Times New Roman"/>
          <w:sz w:val="24"/>
          <w:szCs w:val="24"/>
        </w:rPr>
        <w:t xml:space="preserve"> przepisach</w:t>
      </w:r>
      <w:r w:rsidR="00E43E25">
        <w:rPr>
          <w:rFonts w:ascii="Times New Roman" w:hAnsi="Times New Roman" w:cs="Times New Roman"/>
          <w:sz w:val="24"/>
          <w:szCs w:val="24"/>
        </w:rPr>
        <w:t>:</w:t>
      </w:r>
    </w:p>
    <w:p w14:paraId="037405E9" w14:textId="35B867B4" w:rsidR="00E43E25" w:rsidRPr="00E43E25" w:rsidRDefault="004A2B1C" w:rsidP="00E43E25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3E25">
        <w:rPr>
          <w:rFonts w:ascii="Times New Roman" w:hAnsi="Times New Roman" w:cs="Times New Roman"/>
          <w:sz w:val="24"/>
          <w:szCs w:val="24"/>
        </w:rPr>
        <w:t>rozporządzenia Komisji (UE) nr 1408/2013 z dnia 18 grudnia 2013 r. w sprawie stosowania art.</w:t>
      </w:r>
      <w:r w:rsidR="005B3E8D" w:rsidRPr="00E43E25">
        <w:rPr>
          <w:rFonts w:ascii="Times New Roman" w:hAnsi="Times New Roman" w:cs="Times New Roman"/>
          <w:sz w:val="24"/>
          <w:szCs w:val="24"/>
        </w:rPr>
        <w:t> </w:t>
      </w:r>
      <w:r w:rsidRPr="00E43E25">
        <w:rPr>
          <w:rFonts w:ascii="Times New Roman" w:hAnsi="Times New Roman" w:cs="Times New Roman"/>
          <w:sz w:val="24"/>
          <w:szCs w:val="24"/>
        </w:rPr>
        <w:t xml:space="preserve">107 i 108 Traktatu o funkcjonowaniu Unii Europejskiej do pomocy </w:t>
      </w:r>
      <w:r w:rsidRPr="00E43E25">
        <w:rPr>
          <w:rFonts w:ascii="Times New Roman" w:hAnsi="Times New Roman" w:cs="Times New Roman"/>
          <w:i/>
          <w:sz w:val="24"/>
          <w:szCs w:val="24"/>
        </w:rPr>
        <w:t>de minimis</w:t>
      </w:r>
      <w:r w:rsidRPr="00E43E25">
        <w:rPr>
          <w:rFonts w:ascii="Times New Roman" w:hAnsi="Times New Roman" w:cs="Times New Roman"/>
          <w:sz w:val="24"/>
          <w:szCs w:val="24"/>
        </w:rPr>
        <w:t xml:space="preserve"> w</w:t>
      </w:r>
      <w:r w:rsidR="00EC4F83">
        <w:rPr>
          <w:rFonts w:ascii="Times New Roman" w:hAnsi="Times New Roman" w:cs="Times New Roman"/>
          <w:sz w:val="24"/>
          <w:szCs w:val="24"/>
        </w:rPr>
        <w:t> </w:t>
      </w:r>
      <w:r w:rsidRPr="00E43E25">
        <w:rPr>
          <w:rFonts w:ascii="Times New Roman" w:hAnsi="Times New Roman" w:cs="Times New Roman"/>
          <w:sz w:val="24"/>
          <w:szCs w:val="24"/>
        </w:rPr>
        <w:t>sektorze rolnym (Dz. Urz. UE L 352 z 24.12.2013, str. 9, z późn. zm.), zwanego dalej „rozporządzeniem</w:t>
      </w:r>
      <w:r w:rsidRPr="004A2B1C">
        <w:t xml:space="preserve"> </w:t>
      </w:r>
      <w:r w:rsidRPr="00E43E25">
        <w:rPr>
          <w:rFonts w:ascii="Times New Roman" w:hAnsi="Times New Roman" w:cs="Times New Roman"/>
          <w:sz w:val="24"/>
          <w:szCs w:val="24"/>
        </w:rPr>
        <w:t>nr 1408/2013”</w:t>
      </w:r>
      <w:r w:rsidR="00E43E25">
        <w:rPr>
          <w:rFonts w:ascii="Times New Roman" w:hAnsi="Times New Roman" w:cs="Times New Roman"/>
          <w:sz w:val="24"/>
          <w:szCs w:val="24"/>
        </w:rPr>
        <w:t>;</w:t>
      </w:r>
    </w:p>
    <w:p w14:paraId="26F0DA8C" w14:textId="0DA1C460" w:rsidR="00E43E25" w:rsidRPr="00E43E25" w:rsidRDefault="00AC4064" w:rsidP="00E43E25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3E25">
        <w:rPr>
          <w:rFonts w:ascii="Times New Roman" w:hAnsi="Times New Roman" w:cs="Times New Roman"/>
          <w:sz w:val="24"/>
          <w:szCs w:val="24"/>
        </w:rPr>
        <w:t xml:space="preserve">rozporządzenia Komisji (UE) nr 717/2014 z dnia 27 czerwca 2014 r. w sprawie stosowania art. 107 i 108 Traktatu o funkcjonowaniu Unii Europejskiej do pomocy </w:t>
      </w:r>
      <w:r w:rsidRPr="00E43E25">
        <w:rPr>
          <w:rFonts w:ascii="Times New Roman" w:hAnsi="Times New Roman" w:cs="Times New Roman"/>
          <w:i/>
          <w:sz w:val="24"/>
          <w:szCs w:val="24"/>
        </w:rPr>
        <w:t>de minimis</w:t>
      </w:r>
      <w:r w:rsidRPr="00E43E25">
        <w:rPr>
          <w:rFonts w:ascii="Times New Roman" w:hAnsi="Times New Roman" w:cs="Times New Roman"/>
          <w:sz w:val="24"/>
          <w:szCs w:val="24"/>
        </w:rPr>
        <w:t xml:space="preserve"> w</w:t>
      </w:r>
      <w:r w:rsidR="00EC4F83">
        <w:rPr>
          <w:rFonts w:ascii="Times New Roman" w:hAnsi="Times New Roman" w:cs="Times New Roman"/>
          <w:sz w:val="24"/>
          <w:szCs w:val="24"/>
        </w:rPr>
        <w:t> </w:t>
      </w:r>
      <w:r w:rsidRPr="00E43E25">
        <w:rPr>
          <w:rFonts w:ascii="Times New Roman" w:hAnsi="Times New Roman" w:cs="Times New Roman"/>
          <w:sz w:val="24"/>
          <w:szCs w:val="24"/>
        </w:rPr>
        <w:t>sektorze rybołówstwa i akwakultury (Dz. Urz. UE L 190 z 28.06.2014, str. 45, z późn. zm.), zwanego dalej „rozporządzeniem nr 717/2014”</w:t>
      </w:r>
      <w:r w:rsidR="00E43E25">
        <w:rPr>
          <w:rFonts w:ascii="Times New Roman" w:hAnsi="Times New Roman" w:cs="Times New Roman"/>
          <w:sz w:val="24"/>
          <w:szCs w:val="24"/>
        </w:rPr>
        <w:t>;</w:t>
      </w:r>
    </w:p>
    <w:p w14:paraId="0164E757" w14:textId="734A8FE1" w:rsidR="00E43E25" w:rsidRPr="00E43E25" w:rsidRDefault="004A2B1C" w:rsidP="00E43E25">
      <w:pPr>
        <w:pStyle w:val="Akapitzlist"/>
        <w:numPr>
          <w:ilvl w:val="0"/>
          <w:numId w:val="2"/>
        </w:numPr>
        <w:spacing w:after="0" w:line="360" w:lineRule="auto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43E25">
        <w:rPr>
          <w:rFonts w:ascii="Times New Roman" w:hAnsi="Times New Roman" w:cs="Times New Roman"/>
          <w:sz w:val="24"/>
          <w:szCs w:val="24"/>
        </w:rPr>
        <w:lastRenderedPageBreak/>
        <w:t xml:space="preserve">rozporządzenia Komisji (UE) 2023/2831 z dnia 13 grudnia 2023 r. w sprawie stosowania art. 107 i 108 Traktatu o funkcjonowaniu Unii Europejskiej do pomocy </w:t>
      </w:r>
      <w:r w:rsidRPr="00E43E25">
        <w:rPr>
          <w:rFonts w:ascii="Times New Roman" w:hAnsi="Times New Roman" w:cs="Times New Roman"/>
          <w:i/>
          <w:sz w:val="24"/>
          <w:szCs w:val="24"/>
        </w:rPr>
        <w:t>de minimis</w:t>
      </w:r>
      <w:r w:rsidRPr="00E43E25">
        <w:rPr>
          <w:rFonts w:ascii="Times New Roman" w:hAnsi="Times New Roman" w:cs="Times New Roman"/>
          <w:sz w:val="24"/>
          <w:szCs w:val="24"/>
        </w:rPr>
        <w:t xml:space="preserve"> (Dz. Urz. UE L 2023/2831 z 15.12.2023), zwanego dalej „rozporządzeniem 2023/2831”. </w:t>
      </w:r>
    </w:p>
    <w:p w14:paraId="7D83056F" w14:textId="055578D9" w:rsidR="00EE33F2" w:rsidRDefault="000A0A07" w:rsidP="00E43E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0A0A07">
        <w:rPr>
          <w:rFonts w:ascii="Times New Roman" w:hAnsi="Times New Roman" w:cs="Times New Roman"/>
          <w:sz w:val="24"/>
          <w:szCs w:val="24"/>
        </w:rPr>
        <w:t xml:space="preserve">pomocy </w:t>
      </w:r>
      <w:r w:rsidRPr="000A0A07">
        <w:rPr>
          <w:rFonts w:ascii="Times New Roman" w:hAnsi="Times New Roman" w:cs="Times New Roman"/>
          <w:i/>
          <w:sz w:val="24"/>
          <w:szCs w:val="24"/>
        </w:rPr>
        <w:t>de minimis</w:t>
      </w:r>
      <w:r w:rsidRPr="000A0A07">
        <w:rPr>
          <w:rFonts w:ascii="Times New Roman" w:hAnsi="Times New Roman" w:cs="Times New Roman"/>
          <w:sz w:val="24"/>
          <w:szCs w:val="24"/>
        </w:rPr>
        <w:t xml:space="preserve"> w sektorze rolnym</w:t>
      </w:r>
      <w:r>
        <w:rPr>
          <w:rFonts w:ascii="Times New Roman" w:hAnsi="Times New Roman" w:cs="Times New Roman"/>
          <w:sz w:val="24"/>
          <w:szCs w:val="24"/>
        </w:rPr>
        <w:t xml:space="preserve"> całkowita kwota pomocy </w:t>
      </w:r>
      <w:r w:rsidRPr="000A0A07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przyznanej przez jedno państwo członkowskie jednemu przedsiębiorstwu nie może przekroczyć 50 000 euro w okresie 3 lat</w:t>
      </w:r>
      <w:r w:rsidR="00AC4064">
        <w:rPr>
          <w:rFonts w:ascii="Times New Roman" w:hAnsi="Times New Roman" w:cs="Times New Roman"/>
          <w:sz w:val="24"/>
          <w:szCs w:val="24"/>
        </w:rPr>
        <w:t xml:space="preserve">, w przypadku pomocy </w:t>
      </w:r>
      <w:r w:rsidR="00AC4064" w:rsidRPr="00AC4064">
        <w:rPr>
          <w:rFonts w:ascii="Times New Roman" w:hAnsi="Times New Roman" w:cs="Times New Roman"/>
          <w:i/>
          <w:sz w:val="24"/>
          <w:szCs w:val="24"/>
        </w:rPr>
        <w:t>de minimis</w:t>
      </w:r>
      <w:r w:rsidR="00AC4064">
        <w:rPr>
          <w:rFonts w:ascii="Times New Roman" w:hAnsi="Times New Roman" w:cs="Times New Roman"/>
          <w:sz w:val="24"/>
          <w:szCs w:val="24"/>
        </w:rPr>
        <w:t xml:space="preserve"> w sektorze rybołówstwa – 30 000 euro w okresie 3 lat podatkowych (z możliwym podwyższeniem limitu do 40 000 euro), a w przypadku pomocy </w:t>
      </w:r>
      <w:r w:rsidR="00AC4064" w:rsidRPr="00AC4064">
        <w:rPr>
          <w:rFonts w:ascii="Times New Roman" w:hAnsi="Times New Roman" w:cs="Times New Roman"/>
          <w:i/>
          <w:sz w:val="24"/>
          <w:szCs w:val="24"/>
        </w:rPr>
        <w:t>de minimis</w:t>
      </w:r>
      <w:r w:rsidR="00AC4064">
        <w:rPr>
          <w:rFonts w:ascii="Times New Roman" w:hAnsi="Times New Roman" w:cs="Times New Roman"/>
          <w:sz w:val="24"/>
          <w:szCs w:val="24"/>
        </w:rPr>
        <w:t xml:space="preserve"> w pozostałych sektorach – </w:t>
      </w:r>
      <w:r w:rsidR="0025440F">
        <w:rPr>
          <w:rFonts w:ascii="Times New Roman" w:hAnsi="Times New Roman" w:cs="Times New Roman"/>
          <w:sz w:val="24"/>
          <w:szCs w:val="24"/>
        </w:rPr>
        <w:t>300 000 euro w okresie 3 lat</w:t>
      </w:r>
      <w:r w:rsidR="006751F5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="006751F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5440F">
        <w:rPr>
          <w:rFonts w:ascii="Times New Roman" w:hAnsi="Times New Roman" w:cs="Times New Roman"/>
          <w:sz w:val="24"/>
          <w:szCs w:val="24"/>
        </w:rPr>
        <w:t xml:space="preserve">Zgodnie z przepisami ww. rozporządzeń </w:t>
      </w:r>
      <w:r w:rsidR="00B77810">
        <w:rPr>
          <w:rFonts w:ascii="Times New Roman" w:hAnsi="Times New Roman" w:cs="Times New Roman"/>
          <w:sz w:val="24"/>
          <w:szCs w:val="24"/>
        </w:rPr>
        <w:t xml:space="preserve">unijnych </w:t>
      </w:r>
      <w:r w:rsidR="0025440F">
        <w:rPr>
          <w:rFonts w:ascii="Times New Roman" w:hAnsi="Times New Roman" w:cs="Times New Roman"/>
          <w:sz w:val="24"/>
          <w:szCs w:val="24"/>
        </w:rPr>
        <w:t xml:space="preserve">pomoc publiczna nie może być udzielona jako pomoc </w:t>
      </w:r>
      <w:r w:rsidR="0025440F" w:rsidRPr="0025440F">
        <w:rPr>
          <w:rFonts w:ascii="Times New Roman" w:hAnsi="Times New Roman" w:cs="Times New Roman"/>
          <w:i/>
          <w:sz w:val="24"/>
          <w:szCs w:val="24"/>
        </w:rPr>
        <w:t>de minimis</w:t>
      </w:r>
      <w:r w:rsidR="0025440F">
        <w:rPr>
          <w:rFonts w:ascii="Times New Roman" w:hAnsi="Times New Roman" w:cs="Times New Roman"/>
          <w:sz w:val="24"/>
          <w:szCs w:val="24"/>
        </w:rPr>
        <w:t xml:space="preserve">, jeżeli jej udzielenie spowodowałoby, choćby w części, przekroczenie powyższych limitów. Nie oznacza to automatycznej niedopuszczalności udzielenia takiej pomocy publicznej – z puntu widzenia prawa Unii Europejskiej taka pomoc nie korzysta jedynie z wyłączenia obowiązku notyfikacji pomocy w ramach pomocy o charakterze </w:t>
      </w:r>
      <w:r w:rsidR="0025440F" w:rsidRPr="0025440F">
        <w:rPr>
          <w:rFonts w:ascii="Times New Roman" w:hAnsi="Times New Roman" w:cs="Times New Roman"/>
          <w:i/>
          <w:sz w:val="24"/>
          <w:szCs w:val="24"/>
        </w:rPr>
        <w:t>de minimis</w:t>
      </w:r>
      <w:r w:rsidR="003A1E0A">
        <w:rPr>
          <w:rFonts w:ascii="Times New Roman" w:hAnsi="Times New Roman" w:cs="Times New Roman"/>
          <w:sz w:val="24"/>
          <w:szCs w:val="24"/>
        </w:rPr>
        <w:t xml:space="preserve"> –</w:t>
      </w:r>
      <w:r w:rsidR="0025440F">
        <w:rPr>
          <w:rFonts w:ascii="Times New Roman" w:hAnsi="Times New Roman" w:cs="Times New Roman"/>
          <w:sz w:val="24"/>
          <w:szCs w:val="24"/>
        </w:rPr>
        <w:t xml:space="preserve"> jednak </w:t>
      </w:r>
      <w:r w:rsidR="00B77810">
        <w:rPr>
          <w:rFonts w:ascii="Times New Roman" w:hAnsi="Times New Roman" w:cs="Times New Roman"/>
          <w:sz w:val="24"/>
          <w:szCs w:val="24"/>
        </w:rPr>
        <w:t>podstawa udzielenia pomocy publicznej o innym charakterze (np. pomocy regionalnej czy pomocy publicznej podlegającej indywidualnej notyfikacji Komisji Europejskiej) musiałby być w danym przypadku określona w ustawie przewidującej udzielanie takiego wsparcia przedsiębiorcom.</w:t>
      </w:r>
    </w:p>
    <w:p w14:paraId="06D03EDD" w14:textId="15DA0DA1" w:rsidR="003E0FAE" w:rsidRDefault="00B77810" w:rsidP="00EE33F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Konieczność przestrzegania limitów pomocy </w:t>
      </w:r>
      <w:r w:rsidRPr="00B77810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skutkuje koniecznością zweryfikowania przez </w:t>
      </w:r>
      <w:r w:rsidR="004D468F">
        <w:rPr>
          <w:rFonts w:ascii="Times New Roman" w:hAnsi="Times New Roman" w:cs="Times New Roman"/>
          <w:sz w:val="24"/>
          <w:szCs w:val="24"/>
        </w:rPr>
        <w:t>podmiot</w:t>
      </w:r>
      <w:r>
        <w:rPr>
          <w:rFonts w:ascii="Times New Roman" w:hAnsi="Times New Roman" w:cs="Times New Roman"/>
          <w:sz w:val="24"/>
          <w:szCs w:val="24"/>
        </w:rPr>
        <w:t xml:space="preserve"> udzielający pomocy – przed jej udzieleniem – czy w danym przypadku udzielenie pomocy nie spowoduje przekroczenia danego limitu. W przypadku pomocy </w:t>
      </w:r>
      <w:r w:rsidRPr="00B77810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w sektorach rolnym oraz rybołówstwa i akwakultury dodatkowo niezbędne jest zweryfikowanie nieprzekroczenia </w:t>
      </w:r>
      <w:r w:rsidR="00EC4F83">
        <w:rPr>
          <w:rFonts w:ascii="Times New Roman" w:hAnsi="Times New Roman" w:cs="Times New Roman"/>
          <w:sz w:val="24"/>
          <w:szCs w:val="24"/>
        </w:rPr>
        <w:t xml:space="preserve">limitów krajowych </w:t>
      </w:r>
      <w:r>
        <w:rPr>
          <w:rFonts w:ascii="Times New Roman" w:hAnsi="Times New Roman" w:cs="Times New Roman"/>
          <w:sz w:val="24"/>
          <w:szCs w:val="24"/>
        </w:rPr>
        <w:t>ustalon</w:t>
      </w:r>
      <w:r w:rsidR="00DD3CBD">
        <w:rPr>
          <w:rFonts w:ascii="Times New Roman" w:hAnsi="Times New Roman" w:cs="Times New Roman"/>
          <w:sz w:val="24"/>
          <w:szCs w:val="24"/>
        </w:rPr>
        <w:t>ych</w:t>
      </w:r>
      <w:r>
        <w:rPr>
          <w:rFonts w:ascii="Times New Roman" w:hAnsi="Times New Roman" w:cs="Times New Roman"/>
          <w:sz w:val="24"/>
          <w:szCs w:val="24"/>
        </w:rPr>
        <w:t xml:space="preserve"> w ww. rozporządzeniach </w:t>
      </w:r>
      <w:r w:rsidR="00DD3CBD">
        <w:rPr>
          <w:rFonts w:ascii="Times New Roman" w:hAnsi="Times New Roman" w:cs="Times New Roman"/>
          <w:sz w:val="24"/>
          <w:szCs w:val="24"/>
        </w:rPr>
        <w:t xml:space="preserve">dla każdego państwa członkowskiego. Należy podkreślić, że konsekwencje przekroczenia limitu pomocy </w:t>
      </w:r>
      <w:r w:rsidR="00DD3CBD" w:rsidRPr="00DD3CBD">
        <w:rPr>
          <w:rFonts w:ascii="Times New Roman" w:hAnsi="Times New Roman" w:cs="Times New Roman"/>
          <w:i/>
          <w:sz w:val="24"/>
          <w:szCs w:val="24"/>
        </w:rPr>
        <w:t>de minimis</w:t>
      </w:r>
      <w:r w:rsidR="00DD3CBD">
        <w:rPr>
          <w:rFonts w:ascii="Times New Roman" w:hAnsi="Times New Roman" w:cs="Times New Roman"/>
          <w:sz w:val="24"/>
          <w:szCs w:val="24"/>
        </w:rPr>
        <w:t xml:space="preserve"> obciążają przede wszystkim podmiot, któremu taka pomoc została udzielona. Pomoc udzielona niezgodnie z zasadami rynku wewnętrznego, co do której Komisja Europejska wydała decyzję o obowiązku zwrotu, podlega bowiem zwrotowi wraz z odsetkami. Wydanie takiej decyzji stanowi też negatywną przesłankę udzielenia innej pomocy publicznej. Dlatego też </w:t>
      </w:r>
      <w:r w:rsidR="003E0FAE">
        <w:rPr>
          <w:rFonts w:ascii="Times New Roman" w:hAnsi="Times New Roman" w:cs="Times New Roman"/>
          <w:sz w:val="24"/>
          <w:szCs w:val="24"/>
        </w:rPr>
        <w:t xml:space="preserve">podmiot ubiegający się o pomoc o charakterze </w:t>
      </w:r>
      <w:r w:rsidR="003E0FAE" w:rsidRPr="003E0FAE">
        <w:rPr>
          <w:rFonts w:ascii="Times New Roman" w:hAnsi="Times New Roman" w:cs="Times New Roman"/>
          <w:i/>
          <w:sz w:val="24"/>
          <w:szCs w:val="24"/>
        </w:rPr>
        <w:t>de minimis</w:t>
      </w:r>
      <w:r w:rsidR="003E0FAE">
        <w:rPr>
          <w:rFonts w:ascii="Times New Roman" w:hAnsi="Times New Roman" w:cs="Times New Roman"/>
          <w:sz w:val="24"/>
          <w:szCs w:val="24"/>
        </w:rPr>
        <w:t xml:space="preserve"> jest obecnie zobowiązany do przedstawiania wraz z wnioskiem o udzielenie takiej pomocy </w:t>
      </w:r>
      <w:r w:rsidR="003E0FAE" w:rsidRPr="003E0FAE">
        <w:rPr>
          <w:rFonts w:ascii="Times New Roman" w:hAnsi="Times New Roman" w:cs="Times New Roman"/>
          <w:sz w:val="24"/>
          <w:szCs w:val="24"/>
        </w:rPr>
        <w:t xml:space="preserve">wszystkich zaświadczeń o pomocy </w:t>
      </w:r>
      <w:r w:rsidR="003E0FAE" w:rsidRPr="003E0FAE">
        <w:rPr>
          <w:rFonts w:ascii="Times New Roman" w:hAnsi="Times New Roman" w:cs="Times New Roman"/>
          <w:i/>
          <w:sz w:val="24"/>
          <w:szCs w:val="24"/>
        </w:rPr>
        <w:t>de minimis</w:t>
      </w:r>
      <w:r w:rsidR="003E0FAE" w:rsidRPr="003E0FAE">
        <w:rPr>
          <w:rFonts w:ascii="Times New Roman" w:hAnsi="Times New Roman" w:cs="Times New Roman"/>
          <w:sz w:val="24"/>
          <w:szCs w:val="24"/>
        </w:rPr>
        <w:t xml:space="preserve"> oraz pomocy </w:t>
      </w:r>
      <w:r w:rsidR="003E0FAE" w:rsidRPr="003E0FAE">
        <w:rPr>
          <w:rFonts w:ascii="Times New Roman" w:hAnsi="Times New Roman" w:cs="Times New Roman"/>
          <w:i/>
          <w:sz w:val="24"/>
          <w:szCs w:val="24"/>
        </w:rPr>
        <w:t>de minimis</w:t>
      </w:r>
      <w:r w:rsidR="003E0FAE" w:rsidRPr="003E0FAE">
        <w:rPr>
          <w:rFonts w:ascii="Times New Roman" w:hAnsi="Times New Roman" w:cs="Times New Roman"/>
          <w:sz w:val="24"/>
          <w:szCs w:val="24"/>
        </w:rPr>
        <w:t xml:space="preserve"> w rolnictwie lub rybołówstwie, jakie otrzymał w okresie </w:t>
      </w:r>
      <w:r w:rsidR="003E0FAE">
        <w:rPr>
          <w:rFonts w:ascii="Times New Roman" w:hAnsi="Times New Roman" w:cs="Times New Roman"/>
          <w:sz w:val="24"/>
          <w:szCs w:val="24"/>
        </w:rPr>
        <w:t xml:space="preserve">ostatnich </w:t>
      </w:r>
      <w:r w:rsidR="003E0FAE" w:rsidRPr="003E0FAE">
        <w:rPr>
          <w:rFonts w:ascii="Times New Roman" w:hAnsi="Times New Roman" w:cs="Times New Roman"/>
          <w:sz w:val="24"/>
          <w:szCs w:val="24"/>
        </w:rPr>
        <w:t>3 lat</w:t>
      </w:r>
      <w:r w:rsidR="003E0FAE">
        <w:rPr>
          <w:rFonts w:ascii="Times New Roman" w:hAnsi="Times New Roman" w:cs="Times New Roman"/>
          <w:sz w:val="24"/>
          <w:szCs w:val="24"/>
        </w:rPr>
        <w:t xml:space="preserve"> (zaświadczenia takie są wydawane z urzędu przez </w:t>
      </w:r>
      <w:r w:rsidR="004D468F">
        <w:rPr>
          <w:rFonts w:ascii="Times New Roman" w:hAnsi="Times New Roman" w:cs="Times New Roman"/>
          <w:sz w:val="24"/>
          <w:szCs w:val="24"/>
        </w:rPr>
        <w:t>podmiot</w:t>
      </w:r>
      <w:r w:rsidR="003E0FAE">
        <w:rPr>
          <w:rFonts w:ascii="Times New Roman" w:hAnsi="Times New Roman" w:cs="Times New Roman"/>
          <w:sz w:val="24"/>
          <w:szCs w:val="24"/>
        </w:rPr>
        <w:t xml:space="preserve"> udzielający </w:t>
      </w:r>
      <w:r w:rsidR="003E0FAE">
        <w:rPr>
          <w:rFonts w:ascii="Times New Roman" w:hAnsi="Times New Roman" w:cs="Times New Roman"/>
          <w:sz w:val="24"/>
          <w:szCs w:val="24"/>
        </w:rPr>
        <w:lastRenderedPageBreak/>
        <w:t>pomocy na podstawie art. 5 ustawy o pomocy)</w:t>
      </w:r>
      <w:r w:rsidR="003E0FAE" w:rsidRPr="003E0FAE">
        <w:rPr>
          <w:rFonts w:ascii="Times New Roman" w:hAnsi="Times New Roman" w:cs="Times New Roman"/>
          <w:sz w:val="24"/>
          <w:szCs w:val="24"/>
        </w:rPr>
        <w:t>, albo oświadczenia o wielkości tej pomocy otrzymanej w tym okresie, albo oświadczenia o nieotrzymaniu takiej pomocy w tym okresie</w:t>
      </w:r>
      <w:r w:rsidR="003E0FA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F26E4E" w14:textId="4F3D5DB5" w:rsidR="004A2B1C" w:rsidRDefault="003E0FAE" w:rsidP="00EE33F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Obowiązek uzyskiwania przed przyznaniem pomocy oświadczeń </w:t>
      </w:r>
      <w:r w:rsidR="00AB1C83">
        <w:rPr>
          <w:rFonts w:ascii="Times New Roman" w:hAnsi="Times New Roman" w:cs="Times New Roman"/>
          <w:sz w:val="24"/>
          <w:szCs w:val="24"/>
        </w:rPr>
        <w:t xml:space="preserve">o innej pomocy </w:t>
      </w:r>
      <w:r w:rsidR="00AB1C83" w:rsidRPr="00AB1C83">
        <w:rPr>
          <w:rFonts w:ascii="Times New Roman" w:hAnsi="Times New Roman" w:cs="Times New Roman"/>
          <w:i/>
          <w:sz w:val="24"/>
          <w:szCs w:val="24"/>
        </w:rPr>
        <w:t>de minimis</w:t>
      </w:r>
      <w:r w:rsidR="00AB1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jest nałożony na państwa członkowskie w przepisach ww. rozporządzeń unijnych. </w:t>
      </w:r>
      <w:r w:rsidR="00AB1C83">
        <w:rPr>
          <w:rFonts w:ascii="Times New Roman" w:hAnsi="Times New Roman" w:cs="Times New Roman"/>
          <w:sz w:val="24"/>
          <w:szCs w:val="24"/>
        </w:rPr>
        <w:t>Równocześnie jednak przepisy te wyłączają ten obowiązek w sytuacji, gdy informacje o udzielonej</w:t>
      </w:r>
      <w:r w:rsidR="00B2581D">
        <w:rPr>
          <w:rFonts w:ascii="Times New Roman" w:hAnsi="Times New Roman" w:cs="Times New Roman"/>
          <w:sz w:val="24"/>
          <w:szCs w:val="24"/>
        </w:rPr>
        <w:t xml:space="preserve"> przez</w:t>
      </w:r>
      <w:r w:rsidR="00AB1C83">
        <w:rPr>
          <w:rFonts w:ascii="Times New Roman" w:hAnsi="Times New Roman" w:cs="Times New Roman"/>
          <w:sz w:val="24"/>
          <w:szCs w:val="24"/>
        </w:rPr>
        <w:t xml:space="preserve"> państwo członkowskie pomocy </w:t>
      </w:r>
      <w:r w:rsidR="00AB1C83" w:rsidRPr="00AB1C83">
        <w:rPr>
          <w:rFonts w:ascii="Times New Roman" w:hAnsi="Times New Roman" w:cs="Times New Roman"/>
          <w:i/>
          <w:sz w:val="24"/>
          <w:szCs w:val="24"/>
        </w:rPr>
        <w:t>de minimis</w:t>
      </w:r>
      <w:r w:rsidR="00AB1C83">
        <w:rPr>
          <w:rFonts w:ascii="Times New Roman" w:hAnsi="Times New Roman" w:cs="Times New Roman"/>
          <w:sz w:val="24"/>
          <w:szCs w:val="24"/>
        </w:rPr>
        <w:t xml:space="preserve"> są rejestrowane w centralnym rejestrze na poziomie krajowym lub unijnym</w:t>
      </w:r>
      <w:r w:rsidR="00221F51">
        <w:rPr>
          <w:rFonts w:ascii="Times New Roman" w:hAnsi="Times New Roman" w:cs="Times New Roman"/>
          <w:sz w:val="24"/>
          <w:szCs w:val="24"/>
        </w:rPr>
        <w:t xml:space="preserve">, a w przypadku pomocy w sektorze </w:t>
      </w:r>
      <w:r w:rsidR="00221F51" w:rsidRPr="00221F51">
        <w:rPr>
          <w:rFonts w:ascii="Times New Roman" w:hAnsi="Times New Roman" w:cs="Times New Roman"/>
          <w:sz w:val="24"/>
          <w:szCs w:val="24"/>
        </w:rPr>
        <w:t>rybołówstwa i akwakultury</w:t>
      </w:r>
      <w:r w:rsidR="00AB1C83">
        <w:rPr>
          <w:rFonts w:ascii="Times New Roman" w:hAnsi="Times New Roman" w:cs="Times New Roman"/>
          <w:sz w:val="24"/>
          <w:szCs w:val="24"/>
        </w:rPr>
        <w:t xml:space="preserve"> </w:t>
      </w:r>
      <w:r w:rsidR="00221F51">
        <w:rPr>
          <w:rFonts w:ascii="Times New Roman" w:hAnsi="Times New Roman" w:cs="Times New Roman"/>
          <w:sz w:val="24"/>
          <w:szCs w:val="24"/>
        </w:rPr>
        <w:t xml:space="preserve">– gdy państwo członkowskie </w:t>
      </w:r>
      <w:r w:rsidR="00AB1C83">
        <w:rPr>
          <w:rFonts w:ascii="Times New Roman" w:hAnsi="Times New Roman" w:cs="Times New Roman"/>
          <w:sz w:val="24"/>
          <w:szCs w:val="24"/>
        </w:rPr>
        <w:t xml:space="preserve">ustanowiło </w:t>
      </w:r>
      <w:r w:rsidR="00221F51">
        <w:rPr>
          <w:rFonts w:ascii="Times New Roman" w:hAnsi="Times New Roman" w:cs="Times New Roman"/>
          <w:sz w:val="24"/>
          <w:szCs w:val="24"/>
        </w:rPr>
        <w:t xml:space="preserve">taki </w:t>
      </w:r>
      <w:r w:rsidR="00AB1C83">
        <w:rPr>
          <w:rFonts w:ascii="Times New Roman" w:hAnsi="Times New Roman" w:cs="Times New Roman"/>
          <w:sz w:val="24"/>
          <w:szCs w:val="24"/>
        </w:rPr>
        <w:t xml:space="preserve">centralny rejestr pomocy </w:t>
      </w:r>
      <w:r w:rsidR="00AB1C83" w:rsidRPr="00AB1C83">
        <w:rPr>
          <w:rFonts w:ascii="Times New Roman" w:hAnsi="Times New Roman" w:cs="Times New Roman"/>
          <w:i/>
          <w:sz w:val="24"/>
          <w:szCs w:val="24"/>
        </w:rPr>
        <w:t>de minimis</w:t>
      </w:r>
      <w:r w:rsidR="00221F51">
        <w:rPr>
          <w:rFonts w:ascii="Times New Roman" w:hAnsi="Times New Roman" w:cs="Times New Roman"/>
          <w:sz w:val="24"/>
          <w:szCs w:val="24"/>
        </w:rPr>
        <w:t xml:space="preserve">, a informacje zawarte w takim centralnym rejestrze obejmują trzyletni okres, dla którego ustalony został dany limit pomocy </w:t>
      </w:r>
      <w:r w:rsidR="00221F51" w:rsidRPr="00221F51">
        <w:rPr>
          <w:rFonts w:ascii="Times New Roman" w:hAnsi="Times New Roman" w:cs="Times New Roman"/>
          <w:i/>
          <w:sz w:val="24"/>
          <w:szCs w:val="24"/>
        </w:rPr>
        <w:t>de minimis</w:t>
      </w:r>
      <w:r w:rsidR="00221F51">
        <w:rPr>
          <w:rFonts w:ascii="Times New Roman" w:hAnsi="Times New Roman" w:cs="Times New Roman"/>
          <w:sz w:val="24"/>
          <w:szCs w:val="24"/>
        </w:rPr>
        <w:t xml:space="preserve">. Ustanowienie takiego centralnego rejestru pozwala zatem na zniesienie wymogu </w:t>
      </w:r>
      <w:r w:rsidR="00221F51" w:rsidRPr="00221F51">
        <w:rPr>
          <w:rFonts w:ascii="Times New Roman" w:hAnsi="Times New Roman" w:cs="Times New Roman"/>
          <w:sz w:val="24"/>
          <w:szCs w:val="24"/>
        </w:rPr>
        <w:t>indywidualnego wykazywania</w:t>
      </w:r>
      <w:r w:rsidR="00EC4F83">
        <w:rPr>
          <w:rFonts w:ascii="Times New Roman" w:hAnsi="Times New Roman" w:cs="Times New Roman"/>
          <w:sz w:val="24"/>
          <w:szCs w:val="24"/>
        </w:rPr>
        <w:t>,</w:t>
      </w:r>
      <w:r w:rsidR="00221F51" w:rsidRPr="00221F51">
        <w:rPr>
          <w:rFonts w:ascii="Times New Roman" w:hAnsi="Times New Roman" w:cs="Times New Roman"/>
          <w:sz w:val="24"/>
          <w:szCs w:val="24"/>
        </w:rPr>
        <w:t xml:space="preserve"> przy każdorazowym ubieganiu się o pomoc</w:t>
      </w:r>
      <w:r w:rsidR="00EC4F83">
        <w:rPr>
          <w:rFonts w:ascii="Times New Roman" w:hAnsi="Times New Roman" w:cs="Times New Roman"/>
          <w:sz w:val="24"/>
          <w:szCs w:val="24"/>
        </w:rPr>
        <w:t>,</w:t>
      </w:r>
      <w:r w:rsidR="00221F51" w:rsidRPr="00221F51">
        <w:rPr>
          <w:rFonts w:ascii="Times New Roman" w:hAnsi="Times New Roman" w:cs="Times New Roman"/>
          <w:sz w:val="24"/>
          <w:szCs w:val="24"/>
        </w:rPr>
        <w:t xml:space="preserve"> zakresu tego limitu przysługującego danemu podmiotowi</w:t>
      </w:r>
      <w:r w:rsidR="00221F51">
        <w:rPr>
          <w:rFonts w:ascii="Times New Roman" w:hAnsi="Times New Roman" w:cs="Times New Roman"/>
          <w:sz w:val="24"/>
          <w:szCs w:val="24"/>
        </w:rPr>
        <w:t>.</w:t>
      </w:r>
    </w:p>
    <w:p w14:paraId="17D607FE" w14:textId="603044BE" w:rsidR="00221F51" w:rsidRDefault="00221F51" w:rsidP="00EE33F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przewiduje wprowadzenie w ustawie o pomocy, w dodawanym art. 39a tej ustawy, regulacji </w:t>
      </w:r>
      <w:r w:rsidR="00715B94">
        <w:rPr>
          <w:rFonts w:ascii="Times New Roman" w:hAnsi="Times New Roman" w:cs="Times New Roman"/>
          <w:sz w:val="24"/>
          <w:szCs w:val="24"/>
        </w:rPr>
        <w:t>stanowiącej podstawę prawną do prowadzenia centraln</w:t>
      </w:r>
      <w:r w:rsidR="00205A52">
        <w:rPr>
          <w:rFonts w:ascii="Times New Roman" w:hAnsi="Times New Roman" w:cs="Times New Roman"/>
          <w:sz w:val="24"/>
          <w:szCs w:val="24"/>
        </w:rPr>
        <w:t>ych</w:t>
      </w:r>
      <w:r w:rsidR="00715B94">
        <w:rPr>
          <w:rFonts w:ascii="Times New Roman" w:hAnsi="Times New Roman" w:cs="Times New Roman"/>
          <w:sz w:val="24"/>
          <w:szCs w:val="24"/>
        </w:rPr>
        <w:t xml:space="preserve"> rejestr</w:t>
      </w:r>
      <w:r w:rsidR="00205A52">
        <w:rPr>
          <w:rFonts w:ascii="Times New Roman" w:hAnsi="Times New Roman" w:cs="Times New Roman"/>
          <w:sz w:val="24"/>
          <w:szCs w:val="24"/>
        </w:rPr>
        <w:t>ów</w:t>
      </w:r>
      <w:r w:rsidR="00715B94">
        <w:rPr>
          <w:rFonts w:ascii="Times New Roman" w:hAnsi="Times New Roman" w:cs="Times New Roman"/>
          <w:sz w:val="24"/>
          <w:szCs w:val="24"/>
        </w:rPr>
        <w:t xml:space="preserve"> pomocy publicznej zawierając</w:t>
      </w:r>
      <w:r w:rsidR="00205A52">
        <w:rPr>
          <w:rFonts w:ascii="Times New Roman" w:hAnsi="Times New Roman" w:cs="Times New Roman"/>
          <w:sz w:val="24"/>
          <w:szCs w:val="24"/>
        </w:rPr>
        <w:t>ych</w:t>
      </w:r>
      <w:r w:rsidR="00715B94">
        <w:rPr>
          <w:rFonts w:ascii="Times New Roman" w:hAnsi="Times New Roman" w:cs="Times New Roman"/>
          <w:sz w:val="24"/>
          <w:szCs w:val="24"/>
        </w:rPr>
        <w:t xml:space="preserve"> informacje o pomocy </w:t>
      </w:r>
      <w:r w:rsidR="00020ACB">
        <w:rPr>
          <w:rFonts w:ascii="Times New Roman" w:hAnsi="Times New Roman" w:cs="Times New Roman"/>
          <w:sz w:val="24"/>
          <w:szCs w:val="24"/>
        </w:rPr>
        <w:t xml:space="preserve">również </w:t>
      </w:r>
      <w:r w:rsidR="00715B94">
        <w:rPr>
          <w:rFonts w:ascii="Times New Roman" w:hAnsi="Times New Roman" w:cs="Times New Roman"/>
          <w:sz w:val="24"/>
          <w:szCs w:val="24"/>
        </w:rPr>
        <w:t xml:space="preserve">o charakterze </w:t>
      </w:r>
      <w:r w:rsidR="00715B94" w:rsidRPr="00715B94">
        <w:rPr>
          <w:rFonts w:ascii="Times New Roman" w:hAnsi="Times New Roman" w:cs="Times New Roman"/>
          <w:i/>
          <w:sz w:val="24"/>
          <w:szCs w:val="24"/>
        </w:rPr>
        <w:t>de minimis</w:t>
      </w:r>
      <w:r w:rsidR="00715B94">
        <w:rPr>
          <w:rFonts w:ascii="Times New Roman" w:hAnsi="Times New Roman" w:cs="Times New Roman"/>
          <w:sz w:val="24"/>
          <w:szCs w:val="24"/>
        </w:rPr>
        <w:t xml:space="preserve"> udzielonej w całym kraju przez wszystkie </w:t>
      </w:r>
      <w:r w:rsidR="004D468F">
        <w:rPr>
          <w:rFonts w:ascii="Times New Roman" w:hAnsi="Times New Roman" w:cs="Times New Roman"/>
          <w:sz w:val="24"/>
          <w:szCs w:val="24"/>
        </w:rPr>
        <w:t>podmioty</w:t>
      </w:r>
      <w:r w:rsidR="00715B94">
        <w:rPr>
          <w:rFonts w:ascii="Times New Roman" w:hAnsi="Times New Roman" w:cs="Times New Roman"/>
          <w:sz w:val="24"/>
          <w:szCs w:val="24"/>
        </w:rPr>
        <w:t xml:space="preserve"> udzielające pomocy. Rejestr taki będzie prowadzony odrębnie dla </w:t>
      </w:r>
      <w:r w:rsidR="00715B94" w:rsidRPr="00715B94">
        <w:rPr>
          <w:rFonts w:ascii="Times New Roman" w:hAnsi="Times New Roman" w:cs="Times New Roman"/>
          <w:sz w:val="24"/>
          <w:szCs w:val="24"/>
        </w:rPr>
        <w:t xml:space="preserve">pomocy publicznej </w:t>
      </w:r>
      <w:r w:rsidR="00715B94">
        <w:rPr>
          <w:rFonts w:ascii="Times New Roman" w:hAnsi="Times New Roman" w:cs="Times New Roman"/>
          <w:sz w:val="24"/>
          <w:szCs w:val="24"/>
        </w:rPr>
        <w:t xml:space="preserve">(w tym </w:t>
      </w:r>
      <w:r w:rsidR="00715B94" w:rsidRPr="00715B94">
        <w:rPr>
          <w:rFonts w:ascii="Times New Roman" w:hAnsi="Times New Roman" w:cs="Times New Roman"/>
          <w:i/>
          <w:sz w:val="24"/>
          <w:szCs w:val="24"/>
        </w:rPr>
        <w:t>de minimis</w:t>
      </w:r>
      <w:r w:rsidR="00715B94">
        <w:rPr>
          <w:rFonts w:ascii="Times New Roman" w:hAnsi="Times New Roman" w:cs="Times New Roman"/>
          <w:sz w:val="24"/>
          <w:szCs w:val="24"/>
        </w:rPr>
        <w:t xml:space="preserve">) </w:t>
      </w:r>
      <w:r w:rsidR="00715B94" w:rsidRPr="00715B94">
        <w:rPr>
          <w:rFonts w:ascii="Times New Roman" w:hAnsi="Times New Roman" w:cs="Times New Roman"/>
          <w:sz w:val="24"/>
          <w:szCs w:val="24"/>
        </w:rPr>
        <w:t>w rolnictwie lub rybołówstwie</w:t>
      </w:r>
      <w:r w:rsidR="00715B94">
        <w:rPr>
          <w:rFonts w:ascii="Times New Roman" w:hAnsi="Times New Roman" w:cs="Times New Roman"/>
          <w:sz w:val="24"/>
          <w:szCs w:val="24"/>
        </w:rPr>
        <w:t xml:space="preserve"> oraz dla pomocy publicznej (w tym </w:t>
      </w:r>
      <w:r w:rsidR="00715B94" w:rsidRPr="00715B94">
        <w:rPr>
          <w:rFonts w:ascii="Times New Roman" w:hAnsi="Times New Roman" w:cs="Times New Roman"/>
          <w:i/>
          <w:sz w:val="24"/>
          <w:szCs w:val="24"/>
        </w:rPr>
        <w:t>de minimis</w:t>
      </w:r>
      <w:r w:rsidR="00715B94">
        <w:rPr>
          <w:rFonts w:ascii="Times New Roman" w:hAnsi="Times New Roman" w:cs="Times New Roman"/>
          <w:sz w:val="24"/>
          <w:szCs w:val="24"/>
        </w:rPr>
        <w:t xml:space="preserve">) w pozostałych sektorach. Zgodnie bowiem z art. 31 ust. 2 ustawy o pomocy kompetencje organu monitorującego pomoc publiczną w Polsce są przypisane dwóm organom, tj. </w:t>
      </w:r>
      <w:r w:rsidR="00D0447E">
        <w:rPr>
          <w:rFonts w:ascii="Times New Roman" w:hAnsi="Times New Roman" w:cs="Times New Roman"/>
          <w:sz w:val="24"/>
          <w:szCs w:val="24"/>
        </w:rPr>
        <w:t xml:space="preserve">ministrowi właściwemu do spraw rolnictwa w zakresie pomocy publicznej </w:t>
      </w:r>
      <w:r w:rsidR="00D0447E" w:rsidRPr="00D0447E">
        <w:rPr>
          <w:rFonts w:ascii="Times New Roman" w:hAnsi="Times New Roman" w:cs="Times New Roman"/>
          <w:sz w:val="24"/>
          <w:szCs w:val="24"/>
        </w:rPr>
        <w:t>w rolnictwie lub rybołówstwie</w:t>
      </w:r>
      <w:r w:rsidR="00D0447E">
        <w:rPr>
          <w:rFonts w:ascii="Times New Roman" w:hAnsi="Times New Roman" w:cs="Times New Roman"/>
          <w:sz w:val="24"/>
          <w:szCs w:val="24"/>
        </w:rPr>
        <w:t xml:space="preserve"> oraz </w:t>
      </w:r>
      <w:r w:rsidR="00715B94">
        <w:rPr>
          <w:rFonts w:ascii="Times New Roman" w:hAnsi="Times New Roman" w:cs="Times New Roman"/>
          <w:sz w:val="24"/>
          <w:szCs w:val="24"/>
        </w:rPr>
        <w:t>Prezesowi Urzędu Ochrony Konkurencji i Konsumentów, zwanemu dalej „Prezesem Urzędu”,</w:t>
      </w:r>
      <w:r w:rsidR="00D0447E">
        <w:rPr>
          <w:rFonts w:ascii="Times New Roman" w:hAnsi="Times New Roman" w:cs="Times New Roman"/>
          <w:sz w:val="24"/>
          <w:szCs w:val="24"/>
        </w:rPr>
        <w:t xml:space="preserve"> w zakresie pomocy publicznej w pozostałych sektorach</w:t>
      </w:r>
      <w:r w:rsidR="00715B94">
        <w:rPr>
          <w:rFonts w:ascii="Times New Roman" w:hAnsi="Times New Roman" w:cs="Times New Roman"/>
          <w:sz w:val="24"/>
          <w:szCs w:val="24"/>
        </w:rPr>
        <w:t xml:space="preserve">. </w:t>
      </w:r>
      <w:r w:rsidR="00D0447E">
        <w:rPr>
          <w:rFonts w:ascii="Times New Roman" w:hAnsi="Times New Roman" w:cs="Times New Roman"/>
          <w:sz w:val="24"/>
          <w:szCs w:val="24"/>
        </w:rPr>
        <w:t xml:space="preserve">Tym organom monitorującym </w:t>
      </w:r>
      <w:r w:rsidR="004D468F">
        <w:rPr>
          <w:rFonts w:ascii="Times New Roman" w:hAnsi="Times New Roman" w:cs="Times New Roman"/>
          <w:sz w:val="24"/>
          <w:szCs w:val="24"/>
        </w:rPr>
        <w:t>podmioty</w:t>
      </w:r>
      <w:r w:rsidR="00D0447E">
        <w:rPr>
          <w:rFonts w:ascii="Times New Roman" w:hAnsi="Times New Roman" w:cs="Times New Roman"/>
          <w:sz w:val="24"/>
          <w:szCs w:val="24"/>
        </w:rPr>
        <w:t xml:space="preserve"> udzielające pomocy składają, na podstawie art. 32 ust. 1 i art. 32a ust. 1 ustawy o pomocy,</w:t>
      </w:r>
      <w:r w:rsidR="00D0447E" w:rsidRPr="00D0447E">
        <w:rPr>
          <w:rFonts w:ascii="Times New Roman" w:hAnsi="Times New Roman" w:cs="Times New Roman"/>
          <w:sz w:val="24"/>
          <w:szCs w:val="24"/>
        </w:rPr>
        <w:t xml:space="preserve"> </w:t>
      </w:r>
      <w:r w:rsidR="00D0447E">
        <w:rPr>
          <w:rFonts w:ascii="Times New Roman" w:hAnsi="Times New Roman" w:cs="Times New Roman"/>
          <w:sz w:val="24"/>
          <w:szCs w:val="24"/>
        </w:rPr>
        <w:t>sprawozdania o udzielonej pomocy albo informacje o nieudzieleniu pomocy w danym okresie sprawozdawczym. Składane sprawozdania i informacje</w:t>
      </w:r>
      <w:r w:rsidR="00FC3476">
        <w:rPr>
          <w:rFonts w:ascii="Times New Roman" w:hAnsi="Times New Roman" w:cs="Times New Roman"/>
          <w:sz w:val="24"/>
          <w:szCs w:val="24"/>
        </w:rPr>
        <w:t>, których szczegółowy zakres określają przepisy wykonawcze wydane na podstawie art. 35 ustawy o pomocy,</w:t>
      </w:r>
      <w:r w:rsidR="00D0447E">
        <w:rPr>
          <w:rFonts w:ascii="Times New Roman" w:hAnsi="Times New Roman" w:cs="Times New Roman"/>
          <w:sz w:val="24"/>
          <w:szCs w:val="24"/>
        </w:rPr>
        <w:t xml:space="preserve"> są podstawą do pozyskania przez organy monitorujące całości informacji o udzielonej </w:t>
      </w:r>
      <w:r w:rsidR="00FC3476">
        <w:rPr>
          <w:rFonts w:ascii="Times New Roman" w:hAnsi="Times New Roman" w:cs="Times New Roman"/>
          <w:sz w:val="24"/>
          <w:szCs w:val="24"/>
        </w:rPr>
        <w:t xml:space="preserve">każdemu podmiotowi pomocy publicznej, w tym pomocy </w:t>
      </w:r>
      <w:r w:rsidR="00FC3476" w:rsidRPr="00FC3476">
        <w:rPr>
          <w:rFonts w:ascii="Times New Roman" w:hAnsi="Times New Roman" w:cs="Times New Roman"/>
          <w:i/>
          <w:sz w:val="24"/>
          <w:szCs w:val="24"/>
        </w:rPr>
        <w:t>de minimis</w:t>
      </w:r>
      <w:r w:rsidR="00205A52">
        <w:rPr>
          <w:rFonts w:ascii="Times New Roman" w:hAnsi="Times New Roman" w:cs="Times New Roman"/>
          <w:sz w:val="24"/>
          <w:szCs w:val="24"/>
        </w:rPr>
        <w:t xml:space="preserve">, będą zatem stanowić źródło danych objętych centralnymi rejestrami pomocy publicznej. </w:t>
      </w:r>
      <w:r w:rsidR="00FC3476">
        <w:rPr>
          <w:rFonts w:ascii="Times New Roman" w:hAnsi="Times New Roman" w:cs="Times New Roman"/>
          <w:sz w:val="24"/>
          <w:szCs w:val="24"/>
        </w:rPr>
        <w:t xml:space="preserve">Sprawozdania o udzielonej pomocy publicznej są składane w postaci elektronicznej (art. 32 ust. 10 i art. 32a ust. 3 ustawy o pomocy), co pozwala na przetwarzanie zawartych w nich informacji w </w:t>
      </w:r>
      <w:r w:rsidR="00E02385">
        <w:rPr>
          <w:rFonts w:ascii="Times New Roman" w:hAnsi="Times New Roman" w:cs="Times New Roman"/>
          <w:sz w:val="24"/>
          <w:szCs w:val="24"/>
        </w:rPr>
        <w:t xml:space="preserve">informatycznych </w:t>
      </w:r>
      <w:r w:rsidR="00FC3476">
        <w:rPr>
          <w:rFonts w:ascii="Times New Roman" w:hAnsi="Times New Roman" w:cs="Times New Roman"/>
          <w:sz w:val="24"/>
          <w:szCs w:val="24"/>
        </w:rPr>
        <w:t>bazach danych</w:t>
      </w:r>
      <w:r w:rsidR="00E02385">
        <w:rPr>
          <w:rFonts w:ascii="Times New Roman" w:hAnsi="Times New Roman" w:cs="Times New Roman"/>
          <w:sz w:val="24"/>
          <w:szCs w:val="24"/>
        </w:rPr>
        <w:t>.</w:t>
      </w:r>
      <w:r w:rsidR="00E76550" w:rsidRPr="00E76550">
        <w:rPr>
          <w:rFonts w:ascii="Times New Roman" w:hAnsi="Times New Roman" w:cs="Times New Roman"/>
          <w:sz w:val="24"/>
          <w:szCs w:val="24"/>
        </w:rPr>
        <w:t xml:space="preserve"> W konsekwencji określony w </w:t>
      </w:r>
      <w:r w:rsidR="00E76550" w:rsidRPr="00E76550">
        <w:rPr>
          <w:rFonts w:ascii="Times New Roman" w:hAnsi="Times New Roman" w:cs="Times New Roman"/>
          <w:sz w:val="24"/>
          <w:szCs w:val="24"/>
        </w:rPr>
        <w:lastRenderedPageBreak/>
        <w:t xml:space="preserve">art. 39a ust. 1 i 2 ustawy o pomocy zakres danych gromadzonych w centralnych rejestrach będzie obejmował – zawarte w złożonych sprawozdaniach o udzielonej pomocy – dane identyfikujące beneficjenta pomocy, dane o prowadzonej przez niego działalności, dane identyfikujące podmiot udzielający pomocy oraz informacje o rodzajach, formach, wielkości i przeznaczeniu udzielonej pomocy publicznej. Zakres tych danych określono w sposób odpowiadający określeniu w art. 32 ust. 1 i art. 32a ust. 1 ustawy o pomocy </w:t>
      </w:r>
      <w:r w:rsidR="008E4A52" w:rsidRPr="00E76550">
        <w:rPr>
          <w:rFonts w:ascii="Times New Roman" w:hAnsi="Times New Roman" w:cs="Times New Roman"/>
          <w:sz w:val="24"/>
          <w:szCs w:val="24"/>
        </w:rPr>
        <w:t xml:space="preserve">zakresu sprawozdań </w:t>
      </w:r>
      <w:r w:rsidR="00E76550" w:rsidRPr="00E76550">
        <w:rPr>
          <w:rFonts w:ascii="Times New Roman" w:hAnsi="Times New Roman" w:cs="Times New Roman"/>
          <w:sz w:val="24"/>
          <w:szCs w:val="24"/>
        </w:rPr>
        <w:t xml:space="preserve">oraz określeniu </w:t>
      </w:r>
      <w:r w:rsidR="008E4A52" w:rsidRPr="00E76550">
        <w:rPr>
          <w:rFonts w:ascii="Times New Roman" w:hAnsi="Times New Roman" w:cs="Times New Roman"/>
          <w:sz w:val="24"/>
          <w:szCs w:val="24"/>
        </w:rPr>
        <w:t xml:space="preserve">w art. 37 ust. 1 pkt 2, ust. 2 pkt 3 oraz ust. 5 ustawy o pomocy </w:t>
      </w:r>
      <w:r w:rsidR="00E76550" w:rsidRPr="00E76550">
        <w:rPr>
          <w:rFonts w:ascii="Times New Roman" w:hAnsi="Times New Roman" w:cs="Times New Roman"/>
          <w:sz w:val="24"/>
          <w:szCs w:val="24"/>
        </w:rPr>
        <w:t>zakresu informacji przedstawianych przy ubieganiu się o pomoc (informacji, które uzyskuje podmiot udzielający pomocy). Natomiast z uwagi na szczególne wymogi ochrony danych osobowych sprecyzowano rodzaj danych</w:t>
      </w:r>
      <w:bookmarkStart w:id="0" w:name="_Hlk224752392"/>
      <w:r w:rsidR="00FB1DFE" w:rsidRPr="00FB1DFE">
        <w:rPr>
          <w:rFonts w:ascii="Times New Roman" w:eastAsiaTheme="minorEastAsia" w:hAnsi="Times New Roman" w:cs="Arial"/>
          <w:sz w:val="24"/>
          <w:szCs w:val="20"/>
          <w:lang w:eastAsia="pl-PL"/>
        </w:rPr>
        <w:t xml:space="preserve"> </w:t>
      </w:r>
      <w:r w:rsidR="00FB1DFE" w:rsidRPr="00FB1DFE">
        <w:rPr>
          <w:rFonts w:ascii="Times New Roman" w:hAnsi="Times New Roman" w:cs="Times New Roman"/>
          <w:sz w:val="24"/>
          <w:szCs w:val="24"/>
        </w:rPr>
        <w:t>identyfikując</w:t>
      </w:r>
      <w:r w:rsidR="00FB1DFE">
        <w:rPr>
          <w:rFonts w:ascii="Times New Roman" w:hAnsi="Times New Roman" w:cs="Times New Roman"/>
          <w:sz w:val="24"/>
          <w:szCs w:val="24"/>
        </w:rPr>
        <w:t>ych</w:t>
      </w:r>
      <w:r w:rsidR="00FB1DFE" w:rsidRPr="00FB1DFE">
        <w:rPr>
          <w:rFonts w:ascii="Times New Roman" w:hAnsi="Times New Roman" w:cs="Times New Roman"/>
          <w:sz w:val="24"/>
          <w:szCs w:val="24"/>
        </w:rPr>
        <w:t xml:space="preserve"> beneficjenta pomocy</w:t>
      </w:r>
      <w:bookmarkEnd w:id="0"/>
      <w:r w:rsidR="00E76550" w:rsidRPr="00E76550">
        <w:rPr>
          <w:rFonts w:ascii="Times New Roman" w:hAnsi="Times New Roman" w:cs="Times New Roman"/>
          <w:sz w:val="24"/>
          <w:szCs w:val="24"/>
        </w:rPr>
        <w:t xml:space="preserve">, jakie będą mogły być gromadzone w rejestrach, tak aby regulacja ustawowa określała jednoznaczną podstawę przetwarzania tych danych. </w:t>
      </w:r>
      <w:r w:rsidR="0089507B">
        <w:rPr>
          <w:rFonts w:ascii="Times New Roman" w:hAnsi="Times New Roman" w:cs="Times New Roman"/>
          <w:sz w:val="24"/>
          <w:szCs w:val="24"/>
        </w:rPr>
        <w:t>O</w:t>
      </w:r>
      <w:r w:rsidR="00E76550" w:rsidRPr="00E76550">
        <w:rPr>
          <w:rFonts w:ascii="Times New Roman" w:hAnsi="Times New Roman" w:cs="Times New Roman"/>
          <w:sz w:val="24"/>
          <w:szCs w:val="24"/>
        </w:rPr>
        <w:t xml:space="preserve"> tym, które dane są zawarte w konkretnym sprawozdaniu (dotyczącym konkretnego przypadku udzielenia pomocy), rozstrzygają przepisy dotyczące sprawozdań o udzielonej pomocy</w:t>
      </w:r>
      <w:r w:rsidR="00E76550">
        <w:rPr>
          <w:rFonts w:ascii="Times New Roman" w:hAnsi="Times New Roman" w:cs="Times New Roman"/>
          <w:sz w:val="24"/>
          <w:szCs w:val="24"/>
        </w:rPr>
        <w:t xml:space="preserve">. </w:t>
      </w:r>
      <w:r w:rsidR="00E76550" w:rsidRPr="00E76550">
        <w:rPr>
          <w:rFonts w:ascii="Times New Roman" w:hAnsi="Times New Roman" w:cs="Times New Roman"/>
          <w:bCs/>
          <w:sz w:val="24"/>
          <w:szCs w:val="24"/>
        </w:rPr>
        <w:t>W</w:t>
      </w:r>
      <w:r w:rsidR="00E76550">
        <w:rPr>
          <w:rFonts w:ascii="Times New Roman" w:hAnsi="Times New Roman" w:cs="Times New Roman"/>
          <w:bCs/>
          <w:sz w:val="24"/>
          <w:szCs w:val="24"/>
        </w:rPr>
        <w:t> </w:t>
      </w:r>
      <w:r w:rsidR="00E76550" w:rsidRPr="00E76550">
        <w:rPr>
          <w:rFonts w:ascii="Times New Roman" w:hAnsi="Times New Roman" w:cs="Times New Roman"/>
          <w:bCs/>
          <w:sz w:val="24"/>
          <w:szCs w:val="24"/>
        </w:rPr>
        <w:t>konsekwencji również zakres tych danych jest odmienny w przypadku Centralnego Rejestru Pomocy Publicznej, gdyż w przypadku pomocy innej niż pomoc w rolnictwie lub rybołówstwie beneficjent pomocy jest identyfikowany w składanych sprawozdaniach o udzielonej pomocy wyłącznie numerem NIP</w:t>
      </w:r>
      <w:r w:rsidR="00E76550">
        <w:rPr>
          <w:rFonts w:ascii="Times New Roman" w:hAnsi="Times New Roman" w:cs="Times New Roman"/>
          <w:bCs/>
          <w:sz w:val="24"/>
          <w:szCs w:val="24"/>
        </w:rPr>
        <w:t>. Natomiast w</w:t>
      </w:r>
      <w:r w:rsidR="00E76550" w:rsidRPr="00E76550">
        <w:rPr>
          <w:rFonts w:ascii="Times New Roman" w:hAnsi="Times New Roman" w:cs="Times New Roman"/>
          <w:bCs/>
          <w:sz w:val="24"/>
          <w:szCs w:val="24"/>
        </w:rPr>
        <w:t xml:space="preserve"> przypadku pomocy w rolnictwie lub rybołówstwie</w:t>
      </w:r>
      <w:r w:rsidR="00E76550" w:rsidRPr="00E76550">
        <w:rPr>
          <w:rFonts w:ascii="Times New Roman" w:hAnsi="Times New Roman" w:cs="Times New Roman"/>
          <w:sz w:val="24"/>
          <w:szCs w:val="24"/>
        </w:rPr>
        <w:t xml:space="preserve"> beneficjent pomocy może zostać zidentyfikowany przez podanie </w:t>
      </w:r>
      <w:r w:rsidR="00E76550">
        <w:rPr>
          <w:rFonts w:ascii="Times New Roman" w:hAnsi="Times New Roman" w:cs="Times New Roman"/>
          <w:sz w:val="24"/>
          <w:szCs w:val="24"/>
        </w:rPr>
        <w:t xml:space="preserve">również </w:t>
      </w:r>
      <w:r w:rsidR="00E76550" w:rsidRPr="00E76550">
        <w:rPr>
          <w:rFonts w:ascii="Times New Roman" w:hAnsi="Times New Roman" w:cs="Times New Roman"/>
          <w:sz w:val="24"/>
          <w:szCs w:val="24"/>
        </w:rPr>
        <w:t>numeru PESE</w:t>
      </w:r>
      <w:r w:rsidR="00E76550">
        <w:rPr>
          <w:rFonts w:ascii="Times New Roman" w:hAnsi="Times New Roman" w:cs="Times New Roman"/>
          <w:sz w:val="24"/>
          <w:szCs w:val="24"/>
        </w:rPr>
        <w:t>L</w:t>
      </w:r>
      <w:r w:rsidR="00E76550" w:rsidRPr="00E76550">
        <w:rPr>
          <w:rFonts w:ascii="Times New Roman" w:hAnsi="Times New Roman" w:cs="Times New Roman"/>
          <w:sz w:val="24"/>
          <w:szCs w:val="24"/>
        </w:rPr>
        <w:t xml:space="preserve">. Zgromadzona w rejestrze informacja o </w:t>
      </w:r>
      <w:r w:rsidR="00E76550">
        <w:rPr>
          <w:rFonts w:ascii="Times New Roman" w:hAnsi="Times New Roman" w:cs="Times New Roman"/>
          <w:sz w:val="24"/>
          <w:szCs w:val="24"/>
        </w:rPr>
        <w:t>każdym</w:t>
      </w:r>
      <w:r w:rsidR="00E76550" w:rsidRPr="00E76550">
        <w:rPr>
          <w:rFonts w:ascii="Times New Roman" w:hAnsi="Times New Roman" w:cs="Times New Roman"/>
          <w:sz w:val="24"/>
          <w:szCs w:val="24"/>
        </w:rPr>
        <w:t xml:space="preserve"> przypadku udzielonej pomocy będzie zawierać takie dane, jakie w tym przypadku będą wymagane do zamieszczenia w sprawozdaniu. </w:t>
      </w:r>
      <w:r w:rsidR="00E76550" w:rsidRPr="00020ACB">
        <w:rPr>
          <w:rFonts w:ascii="Times New Roman" w:hAnsi="Times New Roman" w:cs="Times New Roman"/>
          <w:sz w:val="24"/>
          <w:szCs w:val="24"/>
        </w:rPr>
        <w:t>Informacją, która nie wymaga odrębnego szczegółowego wskazania w katalogu gromadzonych danych, jest informacja o samym fakcie (konkretnego, a zatem w określonym dniu) udzielenia pomocy. Gromadzenie tej informacji wynika już z ogólnego przedmiotu danych gromadzonych w rejestrach, jakimi są dane o udzielonej pomocy publicznej.</w:t>
      </w:r>
    </w:p>
    <w:p w14:paraId="501423FF" w14:textId="7468FCEF" w:rsidR="00205A52" w:rsidRDefault="00E02385" w:rsidP="00EE33F2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Organy monitorujące już obecnie</w:t>
      </w:r>
      <w:r w:rsidR="008F7582">
        <w:rPr>
          <w:rFonts w:ascii="Times New Roman" w:hAnsi="Times New Roman" w:cs="Times New Roman"/>
          <w:sz w:val="24"/>
          <w:szCs w:val="24"/>
        </w:rPr>
        <w:t xml:space="preserve"> rejestrują </w:t>
      </w:r>
      <w:r w:rsidR="00C56C84">
        <w:rPr>
          <w:rFonts w:ascii="Times New Roman" w:hAnsi="Times New Roman" w:cs="Times New Roman"/>
          <w:sz w:val="24"/>
          <w:szCs w:val="24"/>
        </w:rPr>
        <w:t xml:space="preserve">przekazywane w składanych sprawozdaniach </w:t>
      </w:r>
      <w:r w:rsidR="00806DE3">
        <w:rPr>
          <w:rFonts w:ascii="Times New Roman" w:hAnsi="Times New Roman" w:cs="Times New Roman"/>
          <w:sz w:val="24"/>
          <w:szCs w:val="24"/>
        </w:rPr>
        <w:t>dane o udzielonej pomocy publicznej,</w:t>
      </w:r>
      <w:r w:rsidR="00C56C84">
        <w:rPr>
          <w:rFonts w:ascii="Times New Roman" w:hAnsi="Times New Roman" w:cs="Times New Roman"/>
          <w:sz w:val="24"/>
          <w:szCs w:val="24"/>
        </w:rPr>
        <w:t xml:space="preserve"> w tym pomocy o charakterze </w:t>
      </w:r>
      <w:r w:rsidR="00C56C84" w:rsidRPr="00C56C84">
        <w:rPr>
          <w:rFonts w:ascii="Times New Roman" w:hAnsi="Times New Roman" w:cs="Times New Roman"/>
          <w:i/>
          <w:sz w:val="24"/>
          <w:szCs w:val="24"/>
        </w:rPr>
        <w:t>de minimis</w:t>
      </w:r>
      <w:r w:rsidR="00C56C84">
        <w:rPr>
          <w:rFonts w:ascii="Times New Roman" w:hAnsi="Times New Roman" w:cs="Times New Roman"/>
          <w:sz w:val="24"/>
          <w:szCs w:val="24"/>
        </w:rPr>
        <w:t>,</w:t>
      </w:r>
      <w:r w:rsidR="00806D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dostępnych bazach danych, tj. w bazie SRPP – Systemie Rejestracji Pomocy Publicznej</w:t>
      </w:r>
      <w:r w:rsidR="008F7582">
        <w:rPr>
          <w:rFonts w:ascii="Times New Roman" w:hAnsi="Times New Roman" w:cs="Times New Roman"/>
          <w:sz w:val="24"/>
          <w:szCs w:val="24"/>
        </w:rPr>
        <w:t xml:space="preserve">, zawierającej informacje o pomocy </w:t>
      </w:r>
      <w:r w:rsidR="008F7582" w:rsidRPr="008F7582">
        <w:rPr>
          <w:rFonts w:ascii="Times New Roman" w:hAnsi="Times New Roman" w:cs="Times New Roman"/>
          <w:i/>
          <w:sz w:val="24"/>
          <w:szCs w:val="24"/>
        </w:rPr>
        <w:t>de minimis</w:t>
      </w:r>
      <w:r w:rsidR="008F7582">
        <w:rPr>
          <w:rFonts w:ascii="Times New Roman" w:hAnsi="Times New Roman" w:cs="Times New Roman"/>
          <w:sz w:val="24"/>
          <w:szCs w:val="24"/>
        </w:rPr>
        <w:t xml:space="preserve"> w </w:t>
      </w:r>
      <w:r w:rsidR="008F7582" w:rsidRPr="008F7582">
        <w:rPr>
          <w:rFonts w:ascii="Times New Roman" w:hAnsi="Times New Roman" w:cs="Times New Roman"/>
          <w:sz w:val="24"/>
          <w:szCs w:val="24"/>
        </w:rPr>
        <w:t>rolnictwie lub rybołówstwie</w:t>
      </w:r>
      <w:r w:rsidR="008F7582">
        <w:rPr>
          <w:rFonts w:ascii="Times New Roman" w:hAnsi="Times New Roman" w:cs="Times New Roman"/>
          <w:sz w:val="24"/>
          <w:szCs w:val="24"/>
        </w:rPr>
        <w:t xml:space="preserve"> oraz w </w:t>
      </w:r>
      <w:r>
        <w:rPr>
          <w:rFonts w:ascii="Times New Roman" w:hAnsi="Times New Roman" w:cs="Times New Roman"/>
          <w:sz w:val="24"/>
          <w:szCs w:val="24"/>
        </w:rPr>
        <w:t xml:space="preserve">bazie SUDOP – Systemie Udostępniania Danych o Pomocy Publicznej, zawierającej informacje o </w:t>
      </w:r>
      <w:r w:rsidR="008F7582">
        <w:rPr>
          <w:rFonts w:ascii="Times New Roman" w:hAnsi="Times New Roman" w:cs="Times New Roman"/>
          <w:sz w:val="24"/>
          <w:szCs w:val="24"/>
        </w:rPr>
        <w:t>pozostałej</w:t>
      </w:r>
      <w:r>
        <w:rPr>
          <w:rFonts w:ascii="Times New Roman" w:hAnsi="Times New Roman" w:cs="Times New Roman"/>
          <w:sz w:val="24"/>
          <w:szCs w:val="24"/>
        </w:rPr>
        <w:t xml:space="preserve"> pomocy </w:t>
      </w:r>
      <w:r w:rsidRPr="00E02385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udzielonej danemu beneficjentowi</w:t>
      </w:r>
      <w:r w:rsidR="008F7582">
        <w:rPr>
          <w:rFonts w:ascii="Times New Roman" w:hAnsi="Times New Roman" w:cs="Times New Roman"/>
          <w:sz w:val="24"/>
          <w:szCs w:val="24"/>
        </w:rPr>
        <w:t xml:space="preserve">. </w:t>
      </w:r>
      <w:r w:rsidR="008E635C">
        <w:rPr>
          <w:rFonts w:ascii="Times New Roman" w:hAnsi="Times New Roman" w:cs="Times New Roman"/>
          <w:sz w:val="24"/>
          <w:szCs w:val="24"/>
        </w:rPr>
        <w:t xml:space="preserve">Te bazy danych stanowią narzędzie służące wykonywaniu przez organy monitorujące uregulowanej w art. 11a ust. 2 ustawy o pomocy ich kompetencji do udostępniania określonych danych o udzielonej pomocy publicznej. </w:t>
      </w:r>
      <w:r w:rsidR="008F7582">
        <w:rPr>
          <w:rFonts w:ascii="Times New Roman" w:hAnsi="Times New Roman" w:cs="Times New Roman"/>
          <w:sz w:val="24"/>
          <w:szCs w:val="24"/>
        </w:rPr>
        <w:t xml:space="preserve">Projektowane rozwiązanie przewidujące prowadzenie przez organy monitorujące </w:t>
      </w:r>
      <w:r w:rsidR="008F7582">
        <w:rPr>
          <w:rFonts w:ascii="Times New Roman" w:hAnsi="Times New Roman" w:cs="Times New Roman"/>
          <w:sz w:val="24"/>
          <w:szCs w:val="24"/>
        </w:rPr>
        <w:lastRenderedPageBreak/>
        <w:t xml:space="preserve">odrębnych centralnych rejestrów pomocy publicznej obejmujących </w:t>
      </w:r>
      <w:r w:rsidR="00E44E48">
        <w:rPr>
          <w:rFonts w:ascii="Times New Roman" w:hAnsi="Times New Roman" w:cs="Times New Roman"/>
          <w:sz w:val="24"/>
          <w:szCs w:val="24"/>
        </w:rPr>
        <w:t xml:space="preserve">wszystkie </w:t>
      </w:r>
      <w:r w:rsidR="008F7582">
        <w:rPr>
          <w:rFonts w:ascii="Times New Roman" w:hAnsi="Times New Roman" w:cs="Times New Roman"/>
          <w:sz w:val="24"/>
          <w:szCs w:val="24"/>
        </w:rPr>
        <w:t xml:space="preserve">informacje zawarte w przekazywanych danemu organowi monitorującemu sprawozdaniach o udzielonej pomocy pozwala na wykorzystanie w celu wykonania tego obowiązku już prowadzonych </w:t>
      </w:r>
      <w:r w:rsidR="0089507B">
        <w:rPr>
          <w:rFonts w:ascii="Times New Roman" w:hAnsi="Times New Roman" w:cs="Times New Roman"/>
          <w:sz w:val="24"/>
          <w:szCs w:val="24"/>
        </w:rPr>
        <w:t xml:space="preserve">ww. </w:t>
      </w:r>
      <w:r w:rsidR="008F7582">
        <w:rPr>
          <w:rFonts w:ascii="Times New Roman" w:hAnsi="Times New Roman" w:cs="Times New Roman"/>
          <w:sz w:val="24"/>
          <w:szCs w:val="24"/>
        </w:rPr>
        <w:t xml:space="preserve">baz danych, bez konieczności wyodrębniania </w:t>
      </w:r>
      <w:r w:rsidR="00806DE3">
        <w:rPr>
          <w:rFonts w:ascii="Times New Roman" w:hAnsi="Times New Roman" w:cs="Times New Roman"/>
          <w:sz w:val="24"/>
          <w:szCs w:val="24"/>
        </w:rPr>
        <w:t>z</w:t>
      </w:r>
      <w:r w:rsidR="008F7582">
        <w:rPr>
          <w:rFonts w:ascii="Times New Roman" w:hAnsi="Times New Roman" w:cs="Times New Roman"/>
          <w:sz w:val="24"/>
          <w:szCs w:val="24"/>
        </w:rPr>
        <w:t xml:space="preserve"> nich rejestrów obejmujących wyłącznie informacje o pomocy o charakterze </w:t>
      </w:r>
      <w:r w:rsidR="008F7582" w:rsidRPr="008F7582">
        <w:rPr>
          <w:rFonts w:ascii="Times New Roman" w:hAnsi="Times New Roman" w:cs="Times New Roman"/>
          <w:i/>
          <w:sz w:val="24"/>
          <w:szCs w:val="24"/>
        </w:rPr>
        <w:t>de minimis</w:t>
      </w:r>
      <w:r w:rsidR="008F7582">
        <w:rPr>
          <w:rFonts w:ascii="Times New Roman" w:hAnsi="Times New Roman" w:cs="Times New Roman"/>
          <w:sz w:val="24"/>
          <w:szCs w:val="24"/>
        </w:rPr>
        <w:t xml:space="preserve">. </w:t>
      </w:r>
      <w:r w:rsidR="008E635C">
        <w:rPr>
          <w:rFonts w:ascii="Times New Roman" w:hAnsi="Times New Roman" w:cs="Times New Roman"/>
          <w:sz w:val="24"/>
          <w:szCs w:val="24"/>
        </w:rPr>
        <w:t xml:space="preserve">Wykorzystanie tej możliwości przewiduje się obecnie w przypadku Centralnego Rejestru Pomocy Publicznej i bazy SUDOP. </w:t>
      </w:r>
      <w:r w:rsidR="00806DE3">
        <w:rPr>
          <w:rFonts w:ascii="Times New Roman" w:hAnsi="Times New Roman" w:cs="Times New Roman"/>
          <w:sz w:val="24"/>
          <w:szCs w:val="24"/>
        </w:rPr>
        <w:t xml:space="preserve">Równocześnie w przepisach </w:t>
      </w:r>
      <w:r w:rsidR="001E2FA6">
        <w:rPr>
          <w:rFonts w:ascii="Times New Roman" w:hAnsi="Times New Roman" w:cs="Times New Roman"/>
          <w:sz w:val="24"/>
          <w:szCs w:val="24"/>
        </w:rPr>
        <w:t>dostosowujących</w:t>
      </w:r>
      <w:r w:rsidR="00806DE3">
        <w:rPr>
          <w:rFonts w:ascii="Times New Roman" w:hAnsi="Times New Roman" w:cs="Times New Roman"/>
          <w:sz w:val="24"/>
          <w:szCs w:val="24"/>
        </w:rPr>
        <w:t xml:space="preserve"> i końcowych projektowanej ustawy </w:t>
      </w:r>
      <w:r w:rsidR="00F51708">
        <w:rPr>
          <w:rFonts w:ascii="Times New Roman" w:hAnsi="Times New Roman" w:cs="Times New Roman"/>
          <w:sz w:val="24"/>
          <w:szCs w:val="24"/>
        </w:rPr>
        <w:t xml:space="preserve">wprowadza się dodatkowy </w:t>
      </w:r>
      <w:r w:rsidR="00806DE3">
        <w:rPr>
          <w:rFonts w:ascii="Times New Roman" w:hAnsi="Times New Roman" w:cs="Times New Roman"/>
          <w:sz w:val="24"/>
          <w:szCs w:val="24"/>
        </w:rPr>
        <w:t xml:space="preserve">okres </w:t>
      </w:r>
      <w:r w:rsidR="00F51708">
        <w:rPr>
          <w:rFonts w:ascii="Times New Roman" w:hAnsi="Times New Roman" w:cs="Times New Roman"/>
          <w:sz w:val="24"/>
          <w:szCs w:val="24"/>
        </w:rPr>
        <w:t xml:space="preserve">– </w:t>
      </w:r>
      <w:r w:rsidR="00806DE3">
        <w:rPr>
          <w:rFonts w:ascii="Times New Roman" w:hAnsi="Times New Roman" w:cs="Times New Roman"/>
          <w:sz w:val="24"/>
          <w:szCs w:val="24"/>
        </w:rPr>
        <w:t>od dnia wejścia w życie dodawanego art. 39a ustawy o pomocy (po upływie 14 dni od dnia ogłoszenia ustawy) do dnia 1 stycznia 202</w:t>
      </w:r>
      <w:r w:rsidR="00813AC7">
        <w:rPr>
          <w:rFonts w:ascii="Times New Roman" w:hAnsi="Times New Roman" w:cs="Times New Roman"/>
          <w:sz w:val="24"/>
          <w:szCs w:val="24"/>
        </w:rPr>
        <w:t>8</w:t>
      </w:r>
      <w:r w:rsidR="00806DE3">
        <w:rPr>
          <w:rFonts w:ascii="Times New Roman" w:hAnsi="Times New Roman" w:cs="Times New Roman"/>
          <w:sz w:val="24"/>
          <w:szCs w:val="24"/>
        </w:rPr>
        <w:t xml:space="preserve"> r. </w:t>
      </w:r>
      <w:r w:rsidR="00F51708">
        <w:rPr>
          <w:rFonts w:ascii="Times New Roman" w:hAnsi="Times New Roman" w:cs="Times New Roman"/>
          <w:sz w:val="24"/>
          <w:szCs w:val="24"/>
        </w:rPr>
        <w:t xml:space="preserve">– </w:t>
      </w:r>
      <w:r w:rsidR="00806DE3">
        <w:rPr>
          <w:rFonts w:ascii="Times New Roman" w:hAnsi="Times New Roman" w:cs="Times New Roman"/>
          <w:sz w:val="24"/>
          <w:szCs w:val="24"/>
        </w:rPr>
        <w:t xml:space="preserve">pozwalający na zapewnienie </w:t>
      </w:r>
      <w:r w:rsidR="004D468F">
        <w:rPr>
          <w:rFonts w:ascii="Times New Roman" w:hAnsi="Times New Roman" w:cs="Times New Roman"/>
          <w:sz w:val="24"/>
          <w:szCs w:val="24"/>
        </w:rPr>
        <w:t>podmiotom</w:t>
      </w:r>
      <w:r w:rsidR="00806DE3">
        <w:rPr>
          <w:rFonts w:ascii="Times New Roman" w:hAnsi="Times New Roman" w:cs="Times New Roman"/>
          <w:sz w:val="24"/>
          <w:szCs w:val="24"/>
        </w:rPr>
        <w:t xml:space="preserve"> udzielającym pomocy dostępności do informacji zawartych w centralnych rejestrach pomocy publicznej</w:t>
      </w:r>
      <w:r w:rsidR="00205A52">
        <w:rPr>
          <w:rFonts w:ascii="Times New Roman" w:hAnsi="Times New Roman" w:cs="Times New Roman"/>
          <w:sz w:val="24"/>
          <w:szCs w:val="24"/>
        </w:rPr>
        <w:t xml:space="preserve"> i</w:t>
      </w:r>
      <w:r w:rsidR="00806DE3">
        <w:rPr>
          <w:rFonts w:ascii="Times New Roman" w:hAnsi="Times New Roman" w:cs="Times New Roman"/>
          <w:sz w:val="24"/>
          <w:szCs w:val="24"/>
        </w:rPr>
        <w:t xml:space="preserve"> wprowadzenie dostosowań technicznych niezbędn</w:t>
      </w:r>
      <w:r w:rsidR="00FE3FD8">
        <w:rPr>
          <w:rFonts w:ascii="Times New Roman" w:hAnsi="Times New Roman" w:cs="Times New Roman"/>
          <w:sz w:val="24"/>
          <w:szCs w:val="24"/>
        </w:rPr>
        <w:t>ych</w:t>
      </w:r>
      <w:r w:rsidR="00806DE3">
        <w:rPr>
          <w:rFonts w:ascii="Times New Roman" w:hAnsi="Times New Roman" w:cs="Times New Roman"/>
          <w:sz w:val="24"/>
          <w:szCs w:val="24"/>
        </w:rPr>
        <w:t xml:space="preserve"> dla zapewnienia pełnej funkcjonalności rejestrów</w:t>
      </w:r>
      <w:r w:rsidR="00205A52">
        <w:rPr>
          <w:rFonts w:ascii="Times New Roman" w:hAnsi="Times New Roman" w:cs="Times New Roman"/>
          <w:sz w:val="24"/>
          <w:szCs w:val="24"/>
        </w:rPr>
        <w:t>.</w:t>
      </w:r>
      <w:r w:rsidR="008E5E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8432BB" w14:textId="667FF73E" w:rsidR="00A73FE8" w:rsidRDefault="00205A52" w:rsidP="00205A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Projektowane przepisy dodawanego art. 39a ustawy o pomocy </w:t>
      </w:r>
      <w:r w:rsidR="00813AC7">
        <w:rPr>
          <w:rFonts w:ascii="Times New Roman" w:hAnsi="Times New Roman" w:cs="Times New Roman"/>
          <w:sz w:val="24"/>
          <w:szCs w:val="24"/>
        </w:rPr>
        <w:t xml:space="preserve">określają także okres przechowywania danych gromadzonych w </w:t>
      </w:r>
      <w:r w:rsidR="00763750">
        <w:rPr>
          <w:rFonts w:ascii="Times New Roman" w:hAnsi="Times New Roman" w:cs="Times New Roman"/>
          <w:sz w:val="24"/>
          <w:szCs w:val="24"/>
        </w:rPr>
        <w:t xml:space="preserve">centralnych </w:t>
      </w:r>
      <w:r w:rsidR="00813AC7">
        <w:rPr>
          <w:rFonts w:ascii="Times New Roman" w:hAnsi="Times New Roman" w:cs="Times New Roman"/>
          <w:sz w:val="24"/>
          <w:szCs w:val="24"/>
        </w:rPr>
        <w:t>rejestrach</w:t>
      </w:r>
      <w:r w:rsidR="00763750">
        <w:rPr>
          <w:rFonts w:ascii="Times New Roman" w:hAnsi="Times New Roman" w:cs="Times New Roman"/>
          <w:sz w:val="24"/>
          <w:szCs w:val="24"/>
        </w:rPr>
        <w:t xml:space="preserve"> pomocy publicznej (10 lat od dnia udzielenia pomocy)</w:t>
      </w:r>
      <w:r w:rsidR="00F56E17">
        <w:rPr>
          <w:rFonts w:ascii="Times New Roman" w:hAnsi="Times New Roman" w:cs="Times New Roman"/>
          <w:sz w:val="24"/>
          <w:szCs w:val="24"/>
        </w:rPr>
        <w:t>.</w:t>
      </w:r>
      <w:r w:rsidR="00763750">
        <w:rPr>
          <w:rFonts w:ascii="Times New Roman" w:hAnsi="Times New Roman" w:cs="Times New Roman"/>
          <w:sz w:val="24"/>
          <w:szCs w:val="24"/>
        </w:rPr>
        <w:t xml:space="preserve"> </w:t>
      </w:r>
      <w:r w:rsidR="00F56E17">
        <w:rPr>
          <w:rFonts w:ascii="Times New Roman" w:hAnsi="Times New Roman" w:cs="Times New Roman"/>
          <w:sz w:val="24"/>
          <w:szCs w:val="24"/>
        </w:rPr>
        <w:t>P</w:t>
      </w:r>
      <w:r w:rsidR="00F56E17" w:rsidRPr="00F56E17">
        <w:rPr>
          <w:rFonts w:ascii="Times New Roman" w:hAnsi="Times New Roman" w:cs="Times New Roman"/>
          <w:sz w:val="24"/>
          <w:szCs w:val="24"/>
        </w:rPr>
        <w:t>rzyjęty okres przechowywania danych wynika z przepisów art.</w:t>
      </w:r>
      <w:r w:rsidR="00F56E17">
        <w:rPr>
          <w:rFonts w:ascii="Times New Roman" w:hAnsi="Times New Roman" w:cs="Times New Roman"/>
          <w:sz w:val="24"/>
          <w:szCs w:val="24"/>
        </w:rPr>
        <w:t> </w:t>
      </w:r>
      <w:r w:rsidR="00F56E17" w:rsidRPr="00F56E17">
        <w:rPr>
          <w:rFonts w:ascii="Times New Roman" w:hAnsi="Times New Roman" w:cs="Times New Roman"/>
          <w:sz w:val="24"/>
          <w:szCs w:val="24"/>
        </w:rPr>
        <w:t xml:space="preserve">6 ust. 3 rozporządzenia nr 1408/2013, art. 6 ust. 4 rozporządzenia nr 717/2014 oraz art. 6 ust. 3 rozporządzenia 2023/2831, które wymagają przechowywania przez taki okres rejestrowanych informacji o pomocy </w:t>
      </w:r>
      <w:r w:rsidR="00F56E17" w:rsidRPr="00F56E17">
        <w:rPr>
          <w:rFonts w:ascii="Times New Roman" w:hAnsi="Times New Roman" w:cs="Times New Roman"/>
          <w:i/>
          <w:sz w:val="24"/>
          <w:szCs w:val="24"/>
        </w:rPr>
        <w:t>de minimis</w:t>
      </w:r>
      <w:r w:rsidR="00F56E17" w:rsidRPr="00F56E17">
        <w:rPr>
          <w:rFonts w:ascii="Times New Roman" w:hAnsi="Times New Roman" w:cs="Times New Roman"/>
          <w:sz w:val="24"/>
          <w:szCs w:val="24"/>
        </w:rPr>
        <w:t xml:space="preserve"> (w przypadku pomocy </w:t>
      </w:r>
      <w:r w:rsidR="00F56E17" w:rsidRPr="00F56E17">
        <w:rPr>
          <w:rFonts w:ascii="Times New Roman" w:hAnsi="Times New Roman" w:cs="Times New Roman"/>
          <w:i/>
          <w:sz w:val="24"/>
          <w:szCs w:val="24"/>
        </w:rPr>
        <w:t>de minimis</w:t>
      </w:r>
      <w:r w:rsidR="00F56E17" w:rsidRPr="00F56E17">
        <w:rPr>
          <w:rFonts w:ascii="Times New Roman" w:hAnsi="Times New Roman" w:cs="Times New Roman"/>
          <w:sz w:val="24"/>
          <w:szCs w:val="24"/>
        </w:rPr>
        <w:t xml:space="preserve"> w sektorze rybołówstwa i akwakultury wymagany okres przechowywania obejmuje 10 lat podatkowych od dnia udzielenia pomocy)</w:t>
      </w:r>
      <w:r w:rsidR="00F56E17">
        <w:rPr>
          <w:rFonts w:ascii="Times New Roman" w:hAnsi="Times New Roman" w:cs="Times New Roman"/>
          <w:sz w:val="24"/>
          <w:szCs w:val="24"/>
        </w:rPr>
        <w:t>. W</w:t>
      </w:r>
      <w:r w:rsidR="00763750">
        <w:rPr>
          <w:rFonts w:ascii="Times New Roman" w:hAnsi="Times New Roman" w:cs="Times New Roman"/>
          <w:sz w:val="24"/>
          <w:szCs w:val="24"/>
        </w:rPr>
        <w:t>skaz</w:t>
      </w:r>
      <w:r w:rsidR="00F56E17">
        <w:rPr>
          <w:rFonts w:ascii="Times New Roman" w:hAnsi="Times New Roman" w:cs="Times New Roman"/>
          <w:sz w:val="24"/>
          <w:szCs w:val="24"/>
        </w:rPr>
        <w:t>ano także</w:t>
      </w:r>
      <w:r w:rsidR="00763750">
        <w:rPr>
          <w:rFonts w:ascii="Times New Roman" w:hAnsi="Times New Roman" w:cs="Times New Roman"/>
          <w:sz w:val="24"/>
          <w:szCs w:val="24"/>
        </w:rPr>
        <w:t xml:space="preserve"> podstawowe obowiązki organów prowadzących </w:t>
      </w:r>
      <w:r w:rsidR="00F56E17">
        <w:rPr>
          <w:rFonts w:ascii="Times New Roman" w:hAnsi="Times New Roman" w:cs="Times New Roman"/>
          <w:sz w:val="24"/>
          <w:szCs w:val="24"/>
        </w:rPr>
        <w:t>projektowane</w:t>
      </w:r>
      <w:r w:rsidR="00763750">
        <w:rPr>
          <w:rFonts w:ascii="Times New Roman" w:hAnsi="Times New Roman" w:cs="Times New Roman"/>
          <w:sz w:val="24"/>
          <w:szCs w:val="24"/>
        </w:rPr>
        <w:t xml:space="preserve"> rejestry</w:t>
      </w:r>
      <w:r w:rsidR="00F56E17">
        <w:rPr>
          <w:rFonts w:ascii="Times New Roman" w:hAnsi="Times New Roman" w:cs="Times New Roman"/>
          <w:sz w:val="24"/>
          <w:szCs w:val="24"/>
        </w:rPr>
        <w:t xml:space="preserve"> –</w:t>
      </w:r>
      <w:r w:rsidR="00763750">
        <w:rPr>
          <w:rFonts w:ascii="Times New Roman" w:hAnsi="Times New Roman" w:cs="Times New Roman"/>
          <w:sz w:val="24"/>
          <w:szCs w:val="24"/>
        </w:rPr>
        <w:t xml:space="preserve"> przypisując je organowi prowadzącemu dany rejestr. Centralne rejestry pomocy publicznej będą rejestrami publicznymi, zatem zgodnie z art. 14 </w:t>
      </w:r>
      <w:r w:rsidR="00A73FE8">
        <w:rPr>
          <w:rFonts w:ascii="Times New Roman" w:hAnsi="Times New Roman" w:cs="Times New Roman"/>
          <w:sz w:val="24"/>
          <w:szCs w:val="24"/>
        </w:rPr>
        <w:t xml:space="preserve">ust. 2 </w:t>
      </w:r>
      <w:r w:rsidR="00763750">
        <w:rPr>
          <w:rFonts w:ascii="Times New Roman" w:hAnsi="Times New Roman" w:cs="Times New Roman"/>
          <w:sz w:val="24"/>
          <w:szCs w:val="24"/>
        </w:rPr>
        <w:t xml:space="preserve">ustawy z dnia 17 lutego 2005 r. o informatyzacji działalności podmiotów realizujących zadania publiczne (Dz. U. z 2025 r. poz. 1703, z późn. zm.) </w:t>
      </w:r>
      <w:r w:rsidR="00A73FE8">
        <w:rPr>
          <w:rFonts w:ascii="Times New Roman" w:hAnsi="Times New Roman" w:cs="Times New Roman"/>
          <w:sz w:val="24"/>
          <w:szCs w:val="24"/>
        </w:rPr>
        <w:t xml:space="preserve">będą prowadzone z użyciem systemów teleinformatycznych (od 23 lutego 2027 r. obowiązek prowadzenia rejestru publicznego </w:t>
      </w:r>
      <w:r w:rsidR="00E44E48">
        <w:rPr>
          <w:rFonts w:ascii="Times New Roman" w:hAnsi="Times New Roman" w:cs="Times New Roman"/>
          <w:sz w:val="24"/>
          <w:szCs w:val="24"/>
        </w:rPr>
        <w:t>z</w:t>
      </w:r>
      <w:r w:rsidR="00A73FE8">
        <w:rPr>
          <w:rFonts w:ascii="Times New Roman" w:hAnsi="Times New Roman" w:cs="Times New Roman"/>
          <w:sz w:val="24"/>
          <w:szCs w:val="24"/>
        </w:rPr>
        <w:t xml:space="preserve"> wykorzystaniem systemu teleinformatycznego określa art. 14</w:t>
      </w:r>
      <w:r w:rsidR="00763750">
        <w:rPr>
          <w:rFonts w:ascii="Times New Roman" w:hAnsi="Times New Roman" w:cs="Times New Roman"/>
          <w:sz w:val="24"/>
          <w:szCs w:val="24"/>
        </w:rPr>
        <w:t xml:space="preserve"> </w:t>
      </w:r>
      <w:r w:rsidR="00A73FE8">
        <w:rPr>
          <w:rFonts w:ascii="Times New Roman" w:hAnsi="Times New Roman" w:cs="Times New Roman"/>
          <w:sz w:val="24"/>
          <w:szCs w:val="24"/>
        </w:rPr>
        <w:t>ust. 1a pkt 1 tej ustawy).</w:t>
      </w:r>
      <w:r w:rsidR="00F56E17">
        <w:rPr>
          <w:rFonts w:ascii="Times New Roman" w:hAnsi="Times New Roman" w:cs="Times New Roman"/>
          <w:sz w:val="24"/>
          <w:szCs w:val="24"/>
        </w:rPr>
        <w:t xml:space="preserve"> </w:t>
      </w:r>
      <w:r w:rsidR="00240F09">
        <w:rPr>
          <w:rFonts w:ascii="Times New Roman" w:hAnsi="Times New Roman" w:cs="Times New Roman"/>
          <w:sz w:val="24"/>
          <w:szCs w:val="24"/>
        </w:rPr>
        <w:t>Wskazane obowiązki dotyczą w szczególności zapewnienia właściwej ochrony zarówno prowadzonego rejestru, jak i systemu teleinformatycznego, w którym jest prowadzony, jak też ochrony przetwarzanych w rejestrze danych. W każdym przypadku przetwarzania danych</w:t>
      </w:r>
      <w:r w:rsidR="00E44E48">
        <w:rPr>
          <w:rFonts w:ascii="Times New Roman" w:hAnsi="Times New Roman" w:cs="Times New Roman"/>
          <w:sz w:val="24"/>
          <w:szCs w:val="24"/>
        </w:rPr>
        <w:t xml:space="preserve"> osobowych</w:t>
      </w:r>
      <w:r w:rsidR="00240F09">
        <w:rPr>
          <w:rFonts w:ascii="Times New Roman" w:hAnsi="Times New Roman" w:cs="Times New Roman"/>
          <w:sz w:val="24"/>
          <w:szCs w:val="24"/>
        </w:rPr>
        <w:t xml:space="preserve"> organ prowadzący rejestr jest obowiązany także do określenia zasad zgłaszania naruszenia ochrony</w:t>
      </w:r>
      <w:r w:rsidR="00737928">
        <w:rPr>
          <w:rFonts w:ascii="Times New Roman" w:hAnsi="Times New Roman" w:cs="Times New Roman"/>
          <w:sz w:val="24"/>
          <w:szCs w:val="24"/>
        </w:rPr>
        <w:t xml:space="preserve"> danych osobowych</w:t>
      </w:r>
      <w:r w:rsidR="00240F09">
        <w:rPr>
          <w:rFonts w:ascii="Times New Roman" w:hAnsi="Times New Roman" w:cs="Times New Roman"/>
          <w:sz w:val="24"/>
          <w:szCs w:val="24"/>
        </w:rPr>
        <w:t xml:space="preserve">. Należy zauważyć, że obowiązki podmiotów prowadzących rejestry publiczne z wykorzystaniem systemów teleinformatycznych są określone także w przepisach odrębnych, w tym w </w:t>
      </w:r>
      <w:r w:rsidR="00240F09" w:rsidRPr="00240F09">
        <w:rPr>
          <w:rFonts w:ascii="Times New Roman" w:hAnsi="Times New Roman" w:cs="Times New Roman"/>
          <w:sz w:val="24"/>
          <w:szCs w:val="24"/>
        </w:rPr>
        <w:t>ustaw</w:t>
      </w:r>
      <w:r w:rsidR="00240F09">
        <w:rPr>
          <w:rFonts w:ascii="Times New Roman" w:hAnsi="Times New Roman" w:cs="Times New Roman"/>
          <w:sz w:val="24"/>
          <w:szCs w:val="24"/>
        </w:rPr>
        <w:t>ie</w:t>
      </w:r>
      <w:r w:rsidR="00240F09" w:rsidRPr="00240F09">
        <w:rPr>
          <w:rFonts w:ascii="Times New Roman" w:hAnsi="Times New Roman" w:cs="Times New Roman"/>
          <w:sz w:val="24"/>
          <w:szCs w:val="24"/>
        </w:rPr>
        <w:t xml:space="preserve"> z dnia 17</w:t>
      </w:r>
      <w:r w:rsidR="003F4D4D">
        <w:rPr>
          <w:rFonts w:ascii="Times New Roman" w:hAnsi="Times New Roman" w:cs="Times New Roman"/>
          <w:sz w:val="24"/>
          <w:szCs w:val="24"/>
        </w:rPr>
        <w:t> </w:t>
      </w:r>
      <w:r w:rsidR="00240F09" w:rsidRPr="00240F09">
        <w:rPr>
          <w:rFonts w:ascii="Times New Roman" w:hAnsi="Times New Roman" w:cs="Times New Roman"/>
          <w:sz w:val="24"/>
          <w:szCs w:val="24"/>
        </w:rPr>
        <w:t xml:space="preserve">lutego 2005 r. o </w:t>
      </w:r>
      <w:r w:rsidR="00240F09" w:rsidRPr="00240F09">
        <w:rPr>
          <w:rFonts w:ascii="Times New Roman" w:hAnsi="Times New Roman" w:cs="Times New Roman"/>
          <w:sz w:val="24"/>
          <w:szCs w:val="24"/>
        </w:rPr>
        <w:lastRenderedPageBreak/>
        <w:t>informatyzacji działalności podmiotów realizujących zadania publiczne</w:t>
      </w:r>
      <w:r w:rsidR="00240F09">
        <w:rPr>
          <w:rFonts w:ascii="Times New Roman" w:hAnsi="Times New Roman" w:cs="Times New Roman"/>
          <w:sz w:val="24"/>
          <w:szCs w:val="24"/>
        </w:rPr>
        <w:t xml:space="preserve"> czy </w:t>
      </w:r>
      <w:r w:rsidR="00737928">
        <w:rPr>
          <w:rFonts w:ascii="Times New Roman" w:hAnsi="Times New Roman" w:cs="Times New Roman"/>
          <w:sz w:val="24"/>
          <w:szCs w:val="24"/>
        </w:rPr>
        <w:t>w ustawie z dnia 5 lipca 2018 r. o krajowym systemie cyberbezpieczeństwa (Dz. U. z 2026 r. poz.</w:t>
      </w:r>
      <w:r w:rsidR="003F4D4D">
        <w:rPr>
          <w:rFonts w:ascii="Times New Roman" w:hAnsi="Times New Roman" w:cs="Times New Roman"/>
          <w:sz w:val="24"/>
          <w:szCs w:val="24"/>
        </w:rPr>
        <w:t> </w:t>
      </w:r>
      <w:r w:rsidR="00737928">
        <w:rPr>
          <w:rFonts w:ascii="Times New Roman" w:hAnsi="Times New Roman" w:cs="Times New Roman"/>
          <w:sz w:val="24"/>
          <w:szCs w:val="24"/>
        </w:rPr>
        <w:t>20</w:t>
      </w:r>
      <w:r w:rsidR="00E44E48">
        <w:rPr>
          <w:rFonts w:ascii="Times New Roman" w:hAnsi="Times New Roman" w:cs="Times New Roman"/>
          <w:sz w:val="24"/>
          <w:szCs w:val="24"/>
        </w:rPr>
        <w:t>, z późn. zm.</w:t>
      </w:r>
      <w:r w:rsidR="00737928">
        <w:rPr>
          <w:rFonts w:ascii="Times New Roman" w:hAnsi="Times New Roman" w:cs="Times New Roman"/>
          <w:sz w:val="24"/>
          <w:szCs w:val="24"/>
        </w:rPr>
        <w:t>).</w:t>
      </w:r>
    </w:p>
    <w:p w14:paraId="4EA303CB" w14:textId="57FD4C12" w:rsidR="00F56E17" w:rsidRDefault="00A73FE8" w:rsidP="00205A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dodawanym art. 39b ustawy o pomocy uregulowano materię </w:t>
      </w:r>
      <w:r w:rsidR="00E44E48">
        <w:rPr>
          <w:rFonts w:ascii="Times New Roman" w:hAnsi="Times New Roman" w:cs="Times New Roman"/>
          <w:sz w:val="24"/>
          <w:szCs w:val="24"/>
        </w:rPr>
        <w:t xml:space="preserve">udostępniania </w:t>
      </w:r>
      <w:r w:rsidR="001D3240">
        <w:rPr>
          <w:rFonts w:ascii="Times New Roman" w:hAnsi="Times New Roman" w:cs="Times New Roman"/>
          <w:sz w:val="24"/>
          <w:szCs w:val="24"/>
        </w:rPr>
        <w:t xml:space="preserve">danych </w:t>
      </w:r>
      <w:r>
        <w:rPr>
          <w:rFonts w:ascii="Times New Roman" w:hAnsi="Times New Roman" w:cs="Times New Roman"/>
          <w:sz w:val="24"/>
          <w:szCs w:val="24"/>
        </w:rPr>
        <w:t>zgromadzonych w centralnych rejestrach pomocy publicznej</w:t>
      </w:r>
      <w:r w:rsidR="00F56E17">
        <w:rPr>
          <w:rFonts w:ascii="Times New Roman" w:hAnsi="Times New Roman" w:cs="Times New Roman"/>
          <w:sz w:val="24"/>
          <w:szCs w:val="24"/>
        </w:rPr>
        <w:t xml:space="preserve"> – w zakresie </w:t>
      </w:r>
      <w:r>
        <w:rPr>
          <w:rFonts w:ascii="Times New Roman" w:hAnsi="Times New Roman" w:cs="Times New Roman"/>
          <w:sz w:val="24"/>
          <w:szCs w:val="24"/>
        </w:rPr>
        <w:t xml:space="preserve">danych </w:t>
      </w:r>
      <w:r w:rsidR="007B4D9D">
        <w:rPr>
          <w:rFonts w:ascii="Times New Roman" w:hAnsi="Times New Roman" w:cs="Times New Roman"/>
          <w:sz w:val="24"/>
          <w:szCs w:val="24"/>
        </w:rPr>
        <w:t xml:space="preserve">o udzielonej pomocy o charakterze </w:t>
      </w:r>
      <w:r w:rsidR="007B4D9D" w:rsidRPr="00F56E17">
        <w:rPr>
          <w:rFonts w:ascii="Times New Roman" w:hAnsi="Times New Roman" w:cs="Times New Roman"/>
          <w:i/>
          <w:sz w:val="24"/>
          <w:szCs w:val="24"/>
        </w:rPr>
        <w:t>de minimis</w:t>
      </w:r>
      <w:r w:rsidR="00F56E17">
        <w:rPr>
          <w:rFonts w:ascii="Times New Roman" w:hAnsi="Times New Roman" w:cs="Times New Roman"/>
          <w:sz w:val="24"/>
          <w:szCs w:val="24"/>
        </w:rPr>
        <w:t>.  P</w:t>
      </w:r>
      <w:r w:rsidR="00F56E17" w:rsidRPr="00F56E17">
        <w:rPr>
          <w:rFonts w:ascii="Times New Roman" w:hAnsi="Times New Roman" w:cs="Times New Roman"/>
          <w:sz w:val="24"/>
          <w:szCs w:val="24"/>
        </w:rPr>
        <w:t>rzepisy rozporządzenia nr 1408/2013 oraz rozporządzenia 2023/2831 wymagają, aby sposób utworzenia centralnego rejestru zakładał łatwy publiczny dostęp do zawartych w nim</w:t>
      </w:r>
      <w:r w:rsidR="001D3240">
        <w:rPr>
          <w:rFonts w:ascii="Times New Roman" w:hAnsi="Times New Roman" w:cs="Times New Roman"/>
          <w:sz w:val="24"/>
          <w:szCs w:val="24"/>
        </w:rPr>
        <w:t>,</w:t>
      </w:r>
      <w:r w:rsidR="00F30FCA">
        <w:rPr>
          <w:rFonts w:ascii="Times New Roman" w:hAnsi="Times New Roman" w:cs="Times New Roman"/>
          <w:sz w:val="24"/>
          <w:szCs w:val="24"/>
        </w:rPr>
        <w:t xml:space="preserve"> określonych</w:t>
      </w:r>
      <w:r w:rsidR="00200FD8">
        <w:rPr>
          <w:rFonts w:ascii="Times New Roman" w:hAnsi="Times New Roman" w:cs="Times New Roman"/>
          <w:sz w:val="24"/>
          <w:szCs w:val="24"/>
        </w:rPr>
        <w:t xml:space="preserve"> w tych rozporządzeniach</w:t>
      </w:r>
      <w:r w:rsidR="001D3240">
        <w:rPr>
          <w:rFonts w:ascii="Times New Roman" w:hAnsi="Times New Roman" w:cs="Times New Roman"/>
          <w:sz w:val="24"/>
          <w:szCs w:val="24"/>
        </w:rPr>
        <w:t>,</w:t>
      </w:r>
      <w:r w:rsidR="00F56E17" w:rsidRPr="00F56E17">
        <w:rPr>
          <w:rFonts w:ascii="Times New Roman" w:hAnsi="Times New Roman" w:cs="Times New Roman"/>
          <w:sz w:val="24"/>
          <w:szCs w:val="24"/>
        </w:rPr>
        <w:t xml:space="preserve"> informacji przy jednoczesnym zapewnieniu zgodności z przepisami Unii dotyczącymi ochrony danych, w tym w razie potrzeby przez pseudonimizację konkretnych wpisów.</w:t>
      </w:r>
      <w:r w:rsidR="00F56E17">
        <w:rPr>
          <w:rFonts w:ascii="Times New Roman" w:hAnsi="Times New Roman" w:cs="Times New Roman"/>
          <w:sz w:val="24"/>
          <w:szCs w:val="24"/>
        </w:rPr>
        <w:t xml:space="preserve"> </w:t>
      </w:r>
      <w:r w:rsidR="00F30FCA">
        <w:rPr>
          <w:rFonts w:ascii="Times New Roman" w:hAnsi="Times New Roman" w:cs="Times New Roman"/>
          <w:sz w:val="24"/>
          <w:szCs w:val="24"/>
        </w:rPr>
        <w:t xml:space="preserve">Proponuje się zatem zobowiązanie organu prowadzącego dany rejestr do zapewnienia </w:t>
      </w:r>
      <w:r w:rsidR="00F30FCA" w:rsidRPr="00F30FCA">
        <w:rPr>
          <w:rFonts w:ascii="Times New Roman" w:hAnsi="Times New Roman" w:cs="Times New Roman"/>
          <w:sz w:val="24"/>
          <w:szCs w:val="24"/>
        </w:rPr>
        <w:t>nieodpłatne</w:t>
      </w:r>
      <w:r w:rsidR="00F30FCA">
        <w:rPr>
          <w:rFonts w:ascii="Times New Roman" w:hAnsi="Times New Roman" w:cs="Times New Roman"/>
          <w:sz w:val="24"/>
          <w:szCs w:val="24"/>
        </w:rPr>
        <w:t>go</w:t>
      </w:r>
      <w:r w:rsidR="00F30FCA" w:rsidRPr="00F30FCA">
        <w:rPr>
          <w:rFonts w:ascii="Times New Roman" w:hAnsi="Times New Roman" w:cs="Times New Roman"/>
          <w:sz w:val="24"/>
          <w:szCs w:val="24"/>
        </w:rPr>
        <w:t xml:space="preserve"> udostępniani</w:t>
      </w:r>
      <w:r w:rsidR="00F30FCA">
        <w:rPr>
          <w:rFonts w:ascii="Times New Roman" w:hAnsi="Times New Roman" w:cs="Times New Roman"/>
          <w:sz w:val="24"/>
          <w:szCs w:val="24"/>
        </w:rPr>
        <w:t xml:space="preserve">a enumeratywnie </w:t>
      </w:r>
      <w:r w:rsidR="003F17D6">
        <w:rPr>
          <w:rFonts w:ascii="Times New Roman" w:hAnsi="Times New Roman" w:cs="Times New Roman"/>
          <w:sz w:val="24"/>
          <w:szCs w:val="24"/>
        </w:rPr>
        <w:t xml:space="preserve">i szczegółowo </w:t>
      </w:r>
      <w:r w:rsidR="00F30FCA">
        <w:rPr>
          <w:rFonts w:ascii="Times New Roman" w:hAnsi="Times New Roman" w:cs="Times New Roman"/>
          <w:sz w:val="24"/>
          <w:szCs w:val="24"/>
        </w:rPr>
        <w:t>wskazanych danych</w:t>
      </w:r>
      <w:r w:rsidR="003F17D6">
        <w:rPr>
          <w:rFonts w:ascii="Times New Roman" w:hAnsi="Times New Roman" w:cs="Times New Roman"/>
          <w:sz w:val="24"/>
          <w:szCs w:val="24"/>
        </w:rPr>
        <w:t>.</w:t>
      </w:r>
      <w:r w:rsidR="00F30FCA">
        <w:rPr>
          <w:rFonts w:ascii="Times New Roman" w:hAnsi="Times New Roman" w:cs="Times New Roman"/>
          <w:sz w:val="24"/>
          <w:szCs w:val="24"/>
        </w:rPr>
        <w:t xml:space="preserve"> </w:t>
      </w:r>
      <w:r w:rsidR="003F17D6">
        <w:rPr>
          <w:rFonts w:ascii="Times New Roman" w:hAnsi="Times New Roman" w:cs="Times New Roman"/>
          <w:sz w:val="24"/>
          <w:szCs w:val="24"/>
        </w:rPr>
        <w:t>Z</w:t>
      </w:r>
      <w:r w:rsidR="00F30FCA">
        <w:rPr>
          <w:rFonts w:ascii="Times New Roman" w:hAnsi="Times New Roman" w:cs="Times New Roman"/>
          <w:sz w:val="24"/>
          <w:szCs w:val="24"/>
        </w:rPr>
        <w:t xml:space="preserve">akres </w:t>
      </w:r>
      <w:r w:rsidR="003F17D6">
        <w:rPr>
          <w:rFonts w:ascii="Times New Roman" w:hAnsi="Times New Roman" w:cs="Times New Roman"/>
          <w:sz w:val="24"/>
          <w:szCs w:val="24"/>
        </w:rPr>
        <w:t xml:space="preserve">danych objętych udostępnianiem </w:t>
      </w:r>
      <w:r w:rsidR="00F30FCA">
        <w:rPr>
          <w:rFonts w:ascii="Times New Roman" w:hAnsi="Times New Roman" w:cs="Times New Roman"/>
          <w:sz w:val="24"/>
          <w:szCs w:val="24"/>
        </w:rPr>
        <w:t>jest zgodny z zakresem określonym w ww. rozporządzeniach unijnych</w:t>
      </w:r>
      <w:r w:rsidR="00911704">
        <w:rPr>
          <w:rFonts w:ascii="Times New Roman" w:hAnsi="Times New Roman" w:cs="Times New Roman"/>
          <w:sz w:val="24"/>
          <w:szCs w:val="24"/>
        </w:rPr>
        <w:t>,</w:t>
      </w:r>
      <w:r w:rsidR="00F826BD">
        <w:rPr>
          <w:rFonts w:ascii="Times New Roman" w:hAnsi="Times New Roman" w:cs="Times New Roman"/>
          <w:sz w:val="24"/>
          <w:szCs w:val="24"/>
        </w:rPr>
        <w:t xml:space="preserve"> a równocześnie </w:t>
      </w:r>
      <w:r w:rsidR="0089507B">
        <w:rPr>
          <w:rFonts w:ascii="Times New Roman" w:hAnsi="Times New Roman" w:cs="Times New Roman"/>
          <w:sz w:val="24"/>
          <w:szCs w:val="24"/>
        </w:rPr>
        <w:t xml:space="preserve">mieści się w </w:t>
      </w:r>
      <w:r w:rsidR="00F826BD">
        <w:rPr>
          <w:rFonts w:ascii="Times New Roman" w:hAnsi="Times New Roman" w:cs="Times New Roman"/>
          <w:sz w:val="24"/>
          <w:szCs w:val="24"/>
        </w:rPr>
        <w:t>zakres</w:t>
      </w:r>
      <w:r w:rsidR="0089507B">
        <w:rPr>
          <w:rFonts w:ascii="Times New Roman" w:hAnsi="Times New Roman" w:cs="Times New Roman"/>
          <w:sz w:val="24"/>
          <w:szCs w:val="24"/>
        </w:rPr>
        <w:t>ie</w:t>
      </w:r>
      <w:r w:rsidR="00F826BD">
        <w:rPr>
          <w:rFonts w:ascii="Times New Roman" w:hAnsi="Times New Roman" w:cs="Times New Roman"/>
          <w:sz w:val="24"/>
          <w:szCs w:val="24"/>
        </w:rPr>
        <w:t xml:space="preserve"> danych przekazywanych aktualnie w składanych sprawozdaniach o udzielonej pomocy </w:t>
      </w:r>
      <w:r w:rsidR="0089507B">
        <w:rPr>
          <w:rFonts w:ascii="Times New Roman" w:hAnsi="Times New Roman" w:cs="Times New Roman"/>
          <w:sz w:val="24"/>
          <w:szCs w:val="24"/>
        </w:rPr>
        <w:t>(</w:t>
      </w:r>
      <w:r w:rsidR="00F826BD">
        <w:rPr>
          <w:rFonts w:ascii="Times New Roman" w:hAnsi="Times New Roman" w:cs="Times New Roman"/>
          <w:sz w:val="24"/>
          <w:szCs w:val="24"/>
        </w:rPr>
        <w:t>ogólnie określonym w art. 39a ust. 1 i 2 ustawy o pomocy</w:t>
      </w:r>
      <w:r w:rsidR="0089507B">
        <w:rPr>
          <w:rFonts w:ascii="Times New Roman" w:hAnsi="Times New Roman" w:cs="Times New Roman"/>
          <w:sz w:val="24"/>
          <w:szCs w:val="24"/>
        </w:rPr>
        <w:t>) i</w:t>
      </w:r>
      <w:r w:rsidR="00F826BD">
        <w:rPr>
          <w:rFonts w:ascii="Times New Roman" w:hAnsi="Times New Roman" w:cs="Times New Roman"/>
          <w:sz w:val="24"/>
          <w:szCs w:val="24"/>
        </w:rPr>
        <w:t xml:space="preserve"> gromadzon</w:t>
      </w:r>
      <w:r w:rsidR="0089507B">
        <w:rPr>
          <w:rFonts w:ascii="Times New Roman" w:hAnsi="Times New Roman" w:cs="Times New Roman"/>
          <w:sz w:val="24"/>
          <w:szCs w:val="24"/>
        </w:rPr>
        <w:t>ych</w:t>
      </w:r>
      <w:r w:rsidR="00F826BD">
        <w:rPr>
          <w:rFonts w:ascii="Times New Roman" w:hAnsi="Times New Roman" w:cs="Times New Roman"/>
          <w:sz w:val="24"/>
          <w:szCs w:val="24"/>
        </w:rPr>
        <w:t xml:space="preserve"> w rejestrach. Natomiast spośród danych zgromadzonych w rejestrach obowiązkiem udostępniania w sposób określony w art. 39b ustawy o pomocy w odniesieniu do pomocy o charakterze </w:t>
      </w:r>
      <w:r w:rsidR="00F826BD" w:rsidRPr="00F826BD">
        <w:rPr>
          <w:rFonts w:ascii="Times New Roman" w:hAnsi="Times New Roman" w:cs="Times New Roman"/>
          <w:i/>
          <w:sz w:val="24"/>
          <w:szCs w:val="24"/>
        </w:rPr>
        <w:t>de minimis</w:t>
      </w:r>
      <w:r w:rsidR="00F826BD">
        <w:rPr>
          <w:rFonts w:ascii="Times New Roman" w:hAnsi="Times New Roman" w:cs="Times New Roman"/>
          <w:sz w:val="24"/>
          <w:szCs w:val="24"/>
        </w:rPr>
        <w:t xml:space="preserve"> będą objęte wyłącznie wskazane </w:t>
      </w:r>
      <w:r w:rsidR="007C3A19">
        <w:rPr>
          <w:rFonts w:ascii="Times New Roman" w:hAnsi="Times New Roman" w:cs="Times New Roman"/>
          <w:sz w:val="24"/>
          <w:szCs w:val="24"/>
        </w:rPr>
        <w:t xml:space="preserve">enumeratywnie </w:t>
      </w:r>
      <w:r w:rsidR="00F826BD">
        <w:rPr>
          <w:rFonts w:ascii="Times New Roman" w:hAnsi="Times New Roman" w:cs="Times New Roman"/>
          <w:sz w:val="24"/>
          <w:szCs w:val="24"/>
        </w:rPr>
        <w:t xml:space="preserve">dane </w:t>
      </w:r>
      <w:r w:rsidR="007C3A19">
        <w:rPr>
          <w:rFonts w:ascii="Times New Roman" w:hAnsi="Times New Roman" w:cs="Times New Roman"/>
          <w:sz w:val="24"/>
          <w:szCs w:val="24"/>
        </w:rPr>
        <w:t>o udzielonej pomocy niezbędne do przestrzegania wielkości limitów takiej pomocy</w:t>
      </w:r>
      <w:r w:rsidR="00F30FCA">
        <w:rPr>
          <w:rFonts w:ascii="Times New Roman" w:hAnsi="Times New Roman" w:cs="Times New Roman"/>
          <w:sz w:val="24"/>
          <w:szCs w:val="24"/>
        </w:rPr>
        <w:t xml:space="preserve">. </w:t>
      </w:r>
      <w:r w:rsidR="00BE344C">
        <w:rPr>
          <w:rFonts w:ascii="Times New Roman" w:hAnsi="Times New Roman" w:cs="Times New Roman"/>
          <w:sz w:val="24"/>
          <w:szCs w:val="24"/>
        </w:rPr>
        <w:t>Dodatkowo przewiduje się uzupełnienie danych udostępnianych z</w:t>
      </w:r>
      <w:r w:rsidR="00BE344C" w:rsidRPr="00BE344C">
        <w:rPr>
          <w:rFonts w:ascii="Times New Roman" w:hAnsi="Times New Roman" w:cs="Times New Roman"/>
          <w:sz w:val="24"/>
          <w:szCs w:val="24"/>
        </w:rPr>
        <w:t xml:space="preserve"> centralnego rejestru pomocy publicznej w rolnictwie lub rybołówstwie</w:t>
      </w:r>
      <w:r w:rsidR="00BE344C">
        <w:rPr>
          <w:rFonts w:ascii="Times New Roman" w:hAnsi="Times New Roman" w:cs="Times New Roman"/>
          <w:sz w:val="24"/>
          <w:szCs w:val="24"/>
        </w:rPr>
        <w:t xml:space="preserve"> o </w:t>
      </w:r>
      <w:r w:rsidR="00BE344C" w:rsidRPr="00BE344C">
        <w:rPr>
          <w:rFonts w:ascii="Times New Roman" w:hAnsi="Times New Roman" w:cs="Times New Roman"/>
          <w:sz w:val="24"/>
          <w:szCs w:val="24"/>
        </w:rPr>
        <w:t xml:space="preserve">sumaryczną informację dotyczącą wykorzystania krajowego limitu skumulowanej kwoty pomocy </w:t>
      </w:r>
      <w:r w:rsidR="00BE344C" w:rsidRPr="00BE344C">
        <w:rPr>
          <w:rFonts w:ascii="Times New Roman" w:hAnsi="Times New Roman" w:cs="Times New Roman"/>
          <w:i/>
          <w:sz w:val="24"/>
          <w:szCs w:val="24"/>
        </w:rPr>
        <w:t>de minimis</w:t>
      </w:r>
      <w:r w:rsidR="00BE344C" w:rsidRPr="00BE344C">
        <w:rPr>
          <w:rFonts w:ascii="Times New Roman" w:hAnsi="Times New Roman" w:cs="Times New Roman"/>
          <w:sz w:val="24"/>
          <w:szCs w:val="24"/>
        </w:rPr>
        <w:t xml:space="preserve"> w rolnictwie lub rybołówstwie</w:t>
      </w:r>
      <w:r w:rsidR="00BE344C">
        <w:rPr>
          <w:rFonts w:ascii="Times New Roman" w:hAnsi="Times New Roman" w:cs="Times New Roman"/>
          <w:sz w:val="24"/>
          <w:szCs w:val="24"/>
        </w:rPr>
        <w:t xml:space="preserve">. Informacja ta nie ma charakteru indywidualnego (nie dotyczy konkretnego beneficjenta pomocy), jednak wynika z sumy wartości pomocy </w:t>
      </w:r>
      <w:r w:rsidR="00BE344C" w:rsidRPr="00BE344C">
        <w:rPr>
          <w:rFonts w:ascii="Times New Roman" w:hAnsi="Times New Roman" w:cs="Times New Roman"/>
          <w:i/>
          <w:sz w:val="24"/>
          <w:szCs w:val="24"/>
        </w:rPr>
        <w:t>de minimis</w:t>
      </w:r>
      <w:r w:rsidR="00BE344C">
        <w:rPr>
          <w:rFonts w:ascii="Times New Roman" w:hAnsi="Times New Roman" w:cs="Times New Roman"/>
          <w:sz w:val="24"/>
          <w:szCs w:val="24"/>
        </w:rPr>
        <w:t xml:space="preserve"> w rolnictwie lub rybołówstwie udzielonej beneficjentom, objętej złożonymi sprawozdaniami o </w:t>
      </w:r>
      <w:r w:rsidR="001D3240">
        <w:rPr>
          <w:rFonts w:ascii="Times New Roman" w:hAnsi="Times New Roman" w:cs="Times New Roman"/>
          <w:sz w:val="24"/>
          <w:szCs w:val="24"/>
        </w:rPr>
        <w:t xml:space="preserve">udzielonej </w:t>
      </w:r>
      <w:r w:rsidR="00BE344C">
        <w:rPr>
          <w:rFonts w:ascii="Times New Roman" w:hAnsi="Times New Roman" w:cs="Times New Roman"/>
          <w:sz w:val="24"/>
          <w:szCs w:val="24"/>
        </w:rPr>
        <w:t xml:space="preserve">pomocy. </w:t>
      </w:r>
      <w:r w:rsidR="00F30FCA">
        <w:rPr>
          <w:rFonts w:ascii="Times New Roman" w:hAnsi="Times New Roman" w:cs="Times New Roman"/>
          <w:sz w:val="24"/>
          <w:szCs w:val="24"/>
        </w:rPr>
        <w:t>Dostęp do tych danych nie będzie ograniczony podmiotowo – wskazane informacje będzie mógł uzyskać zarówno podmiot udzielający pomocy, jak i beneficjent pomocy oraz każdy zainteresowany („publiczny dostęp”). Projekt nie rozstrzyga o konkretnym</w:t>
      </w:r>
      <w:r w:rsidR="007C3A19">
        <w:rPr>
          <w:rFonts w:ascii="Times New Roman" w:hAnsi="Times New Roman" w:cs="Times New Roman"/>
          <w:sz w:val="24"/>
          <w:szCs w:val="24"/>
        </w:rPr>
        <w:t>,</w:t>
      </w:r>
      <w:r w:rsidR="00F30FCA">
        <w:rPr>
          <w:rFonts w:ascii="Times New Roman" w:hAnsi="Times New Roman" w:cs="Times New Roman"/>
          <w:sz w:val="24"/>
          <w:szCs w:val="24"/>
        </w:rPr>
        <w:t xml:space="preserve"> technicznym </w:t>
      </w:r>
      <w:r w:rsidR="007C3A19">
        <w:rPr>
          <w:rFonts w:ascii="Times New Roman" w:hAnsi="Times New Roman" w:cs="Times New Roman"/>
          <w:sz w:val="24"/>
          <w:szCs w:val="24"/>
        </w:rPr>
        <w:t xml:space="preserve">sposobie </w:t>
      </w:r>
      <w:r w:rsidR="00F30FCA">
        <w:rPr>
          <w:rFonts w:ascii="Times New Roman" w:hAnsi="Times New Roman" w:cs="Times New Roman"/>
          <w:sz w:val="24"/>
          <w:szCs w:val="24"/>
        </w:rPr>
        <w:t xml:space="preserve">udostępniania tych danych z uwagi na stały rozwój technologiczny w obszarze komunikacji elektronicznej. Wymaga się natomiast, aby udostępnianie to następowało </w:t>
      </w:r>
      <w:r w:rsidR="00F30FCA" w:rsidRPr="00F30FCA">
        <w:rPr>
          <w:rFonts w:ascii="Times New Roman" w:hAnsi="Times New Roman" w:cs="Times New Roman"/>
          <w:sz w:val="24"/>
          <w:szCs w:val="24"/>
        </w:rPr>
        <w:t>za pomocą środków komunikacji elektronicznej przy wykorzystaniu systemu teleinformatycznego, w którym jest prowadzony rejestr</w:t>
      </w:r>
      <w:r w:rsidR="007C35A7">
        <w:rPr>
          <w:rFonts w:ascii="Times New Roman" w:hAnsi="Times New Roman" w:cs="Times New Roman"/>
          <w:sz w:val="24"/>
          <w:szCs w:val="24"/>
        </w:rPr>
        <w:t>, oraz polegało na umożliwieni</w:t>
      </w:r>
      <w:r w:rsidR="007C3A19">
        <w:rPr>
          <w:rFonts w:ascii="Times New Roman" w:hAnsi="Times New Roman" w:cs="Times New Roman"/>
          <w:sz w:val="24"/>
          <w:szCs w:val="24"/>
        </w:rPr>
        <w:t>u</w:t>
      </w:r>
      <w:r w:rsidR="007C35A7">
        <w:rPr>
          <w:rFonts w:ascii="Times New Roman" w:hAnsi="Times New Roman" w:cs="Times New Roman"/>
          <w:sz w:val="24"/>
          <w:szCs w:val="24"/>
        </w:rPr>
        <w:t xml:space="preserve"> zapoznania się z określonymi danymi (wgląd)</w:t>
      </w:r>
      <w:r w:rsidR="00F30FCA">
        <w:rPr>
          <w:rFonts w:ascii="Times New Roman" w:hAnsi="Times New Roman" w:cs="Times New Roman"/>
          <w:sz w:val="24"/>
          <w:szCs w:val="24"/>
        </w:rPr>
        <w:t>. Udostępnianie nie będzie zatem miało charakteru przekazywania informacji przez organ na</w:t>
      </w:r>
      <w:r w:rsidR="00F30FCA" w:rsidRPr="00F30FCA">
        <w:rPr>
          <w:rFonts w:ascii="Times New Roman" w:hAnsi="Times New Roman" w:cs="Times New Roman"/>
          <w:sz w:val="24"/>
          <w:szCs w:val="24"/>
        </w:rPr>
        <w:t xml:space="preserve"> </w:t>
      </w:r>
      <w:r w:rsidR="00F30FCA">
        <w:rPr>
          <w:rFonts w:ascii="Times New Roman" w:hAnsi="Times New Roman" w:cs="Times New Roman"/>
          <w:sz w:val="24"/>
          <w:szCs w:val="24"/>
        </w:rPr>
        <w:t xml:space="preserve">indywidualny wniosek </w:t>
      </w:r>
      <w:r w:rsidR="004C14EA">
        <w:rPr>
          <w:rFonts w:ascii="Times New Roman" w:hAnsi="Times New Roman" w:cs="Times New Roman"/>
          <w:sz w:val="24"/>
          <w:szCs w:val="24"/>
        </w:rPr>
        <w:t>podmiotu</w:t>
      </w:r>
      <w:r w:rsidR="007C35A7" w:rsidRPr="007C35A7">
        <w:rPr>
          <w:rFonts w:ascii="Times New Roman" w:hAnsi="Times New Roman" w:cs="Times New Roman"/>
          <w:sz w:val="24"/>
          <w:szCs w:val="24"/>
        </w:rPr>
        <w:t xml:space="preserve"> </w:t>
      </w:r>
      <w:r w:rsidR="007C35A7">
        <w:rPr>
          <w:rFonts w:ascii="Times New Roman" w:hAnsi="Times New Roman" w:cs="Times New Roman"/>
          <w:sz w:val="24"/>
          <w:szCs w:val="24"/>
        </w:rPr>
        <w:t>ani nie obejm</w:t>
      </w:r>
      <w:r w:rsidR="00226EC0">
        <w:rPr>
          <w:rFonts w:ascii="Times New Roman" w:hAnsi="Times New Roman" w:cs="Times New Roman"/>
          <w:sz w:val="24"/>
          <w:szCs w:val="24"/>
        </w:rPr>
        <w:t>i</w:t>
      </w:r>
      <w:r w:rsidR="007C35A7">
        <w:rPr>
          <w:rFonts w:ascii="Times New Roman" w:hAnsi="Times New Roman" w:cs="Times New Roman"/>
          <w:sz w:val="24"/>
          <w:szCs w:val="24"/>
        </w:rPr>
        <w:t>e elektronicznego pobierania tych danych</w:t>
      </w:r>
      <w:r w:rsidR="004C14EA">
        <w:rPr>
          <w:rFonts w:ascii="Times New Roman" w:hAnsi="Times New Roman" w:cs="Times New Roman"/>
          <w:sz w:val="24"/>
          <w:szCs w:val="24"/>
        </w:rPr>
        <w:t xml:space="preserve">. Organ prowadzący rejestr </w:t>
      </w:r>
      <w:r w:rsidR="004C14EA">
        <w:rPr>
          <w:rFonts w:ascii="Times New Roman" w:hAnsi="Times New Roman" w:cs="Times New Roman"/>
          <w:sz w:val="24"/>
          <w:szCs w:val="24"/>
        </w:rPr>
        <w:lastRenderedPageBreak/>
        <w:t>udostępni w tym celu odpowiednie narzędzie informatyczne, np. wyszukiwarkę, pozwalające na samodzielne wyszukanie informacji według określonego kryterium wyszukiwania</w:t>
      </w:r>
      <w:r w:rsidR="001D3240">
        <w:rPr>
          <w:rFonts w:ascii="Times New Roman" w:hAnsi="Times New Roman" w:cs="Times New Roman"/>
          <w:sz w:val="24"/>
          <w:szCs w:val="24"/>
        </w:rPr>
        <w:t>.</w:t>
      </w:r>
      <w:r w:rsidR="004C14EA">
        <w:rPr>
          <w:rFonts w:ascii="Times New Roman" w:hAnsi="Times New Roman" w:cs="Times New Roman"/>
          <w:sz w:val="24"/>
          <w:szCs w:val="24"/>
        </w:rPr>
        <w:t xml:space="preserve"> </w:t>
      </w:r>
      <w:r w:rsidR="001D3240">
        <w:rPr>
          <w:rFonts w:ascii="Times New Roman" w:hAnsi="Times New Roman" w:cs="Times New Roman"/>
          <w:sz w:val="24"/>
          <w:szCs w:val="24"/>
        </w:rPr>
        <w:t>W</w:t>
      </w:r>
      <w:r w:rsidR="004C14EA">
        <w:rPr>
          <w:rFonts w:ascii="Times New Roman" w:hAnsi="Times New Roman" w:cs="Times New Roman"/>
          <w:sz w:val="24"/>
          <w:szCs w:val="24"/>
        </w:rPr>
        <w:t xml:space="preserve"> projekcie proponuje się, aby wyszukiwanie wskazanych w ustawie informacji o pomocy o charakterze </w:t>
      </w:r>
      <w:r w:rsidR="004C14EA" w:rsidRPr="004C14EA">
        <w:rPr>
          <w:rFonts w:ascii="Times New Roman" w:hAnsi="Times New Roman" w:cs="Times New Roman"/>
          <w:i/>
          <w:sz w:val="24"/>
          <w:szCs w:val="24"/>
        </w:rPr>
        <w:t>de minimis</w:t>
      </w:r>
      <w:r w:rsidR="004C14EA">
        <w:rPr>
          <w:rFonts w:ascii="Times New Roman" w:hAnsi="Times New Roman" w:cs="Times New Roman"/>
          <w:sz w:val="24"/>
          <w:szCs w:val="24"/>
        </w:rPr>
        <w:t xml:space="preserve"> udzielonej danemu beneficjentowi pomocy następowało według, podanego przez wyszukującego informację, numeru NIP</w:t>
      </w:r>
      <w:r w:rsidR="00200FD8">
        <w:rPr>
          <w:rFonts w:ascii="Times New Roman" w:hAnsi="Times New Roman" w:cs="Times New Roman"/>
          <w:sz w:val="24"/>
          <w:szCs w:val="24"/>
        </w:rPr>
        <w:t xml:space="preserve"> bądź</w:t>
      </w:r>
      <w:r w:rsidR="004C14EA">
        <w:rPr>
          <w:rFonts w:ascii="Times New Roman" w:hAnsi="Times New Roman" w:cs="Times New Roman"/>
          <w:sz w:val="24"/>
          <w:szCs w:val="24"/>
        </w:rPr>
        <w:t xml:space="preserve"> numeru PESEL</w:t>
      </w:r>
      <w:r w:rsidR="00200FD8">
        <w:rPr>
          <w:rFonts w:ascii="Times New Roman" w:hAnsi="Times New Roman" w:cs="Times New Roman"/>
          <w:sz w:val="24"/>
          <w:szCs w:val="24"/>
        </w:rPr>
        <w:t xml:space="preserve"> </w:t>
      </w:r>
      <w:r w:rsidR="004D6A91">
        <w:rPr>
          <w:rFonts w:ascii="Times New Roman" w:hAnsi="Times New Roman" w:cs="Times New Roman"/>
          <w:sz w:val="24"/>
          <w:szCs w:val="24"/>
        </w:rPr>
        <w:t xml:space="preserve">beneficjenta </w:t>
      </w:r>
      <w:r w:rsidR="00200FD8">
        <w:rPr>
          <w:rFonts w:ascii="Times New Roman" w:hAnsi="Times New Roman" w:cs="Times New Roman"/>
          <w:sz w:val="24"/>
          <w:szCs w:val="24"/>
        </w:rPr>
        <w:t>albo też</w:t>
      </w:r>
      <w:r w:rsidR="004C14EA">
        <w:rPr>
          <w:rFonts w:ascii="Times New Roman" w:hAnsi="Times New Roman" w:cs="Times New Roman"/>
          <w:sz w:val="24"/>
          <w:szCs w:val="24"/>
        </w:rPr>
        <w:t xml:space="preserve"> </w:t>
      </w:r>
      <w:r w:rsidR="004D6A91" w:rsidRPr="004D6A91">
        <w:rPr>
          <w:rFonts w:ascii="Times New Roman" w:hAnsi="Times New Roman" w:cs="Times New Roman"/>
          <w:sz w:val="24"/>
          <w:szCs w:val="24"/>
        </w:rPr>
        <w:t xml:space="preserve">oznaczenia identyfikującego dokument potwierdzający </w:t>
      </w:r>
      <w:r w:rsidR="004D6A91">
        <w:rPr>
          <w:rFonts w:ascii="Times New Roman" w:hAnsi="Times New Roman" w:cs="Times New Roman"/>
          <w:sz w:val="24"/>
          <w:szCs w:val="24"/>
        </w:rPr>
        <w:t xml:space="preserve">jego </w:t>
      </w:r>
      <w:r w:rsidR="004D6A91" w:rsidRPr="004D6A91">
        <w:rPr>
          <w:rFonts w:ascii="Times New Roman" w:hAnsi="Times New Roman" w:cs="Times New Roman"/>
          <w:sz w:val="24"/>
          <w:szCs w:val="24"/>
        </w:rPr>
        <w:t>tożsamość</w:t>
      </w:r>
      <w:r w:rsidR="004D6A91" w:rsidRPr="004D6A91" w:rsidDel="004D6A91">
        <w:rPr>
          <w:rFonts w:ascii="Times New Roman" w:hAnsi="Times New Roman" w:cs="Times New Roman"/>
          <w:sz w:val="24"/>
          <w:szCs w:val="24"/>
        </w:rPr>
        <w:t xml:space="preserve"> </w:t>
      </w:r>
      <w:r w:rsidR="00200FD8">
        <w:rPr>
          <w:rFonts w:ascii="Times New Roman" w:hAnsi="Times New Roman" w:cs="Times New Roman"/>
          <w:sz w:val="24"/>
          <w:szCs w:val="24"/>
        </w:rPr>
        <w:t>(niektórzy beneficjenci pomocy nie mają nadanego ani numeru NIP, ani numeru PESEL)</w:t>
      </w:r>
      <w:r w:rsidR="004C14EA">
        <w:rPr>
          <w:rFonts w:ascii="Times New Roman" w:hAnsi="Times New Roman" w:cs="Times New Roman"/>
          <w:sz w:val="24"/>
          <w:szCs w:val="24"/>
        </w:rPr>
        <w:t xml:space="preserve">. </w:t>
      </w:r>
      <w:r w:rsidR="00737928">
        <w:rPr>
          <w:rFonts w:ascii="Times New Roman" w:hAnsi="Times New Roman" w:cs="Times New Roman"/>
          <w:sz w:val="24"/>
          <w:szCs w:val="24"/>
        </w:rPr>
        <w:t xml:space="preserve">Mając na uwadze wymóg równoczesnego </w:t>
      </w:r>
      <w:r w:rsidR="00737928" w:rsidRPr="00737928">
        <w:rPr>
          <w:rFonts w:ascii="Times New Roman" w:hAnsi="Times New Roman" w:cs="Times New Roman"/>
          <w:sz w:val="24"/>
          <w:szCs w:val="24"/>
        </w:rPr>
        <w:t>zapewnieni</w:t>
      </w:r>
      <w:r w:rsidR="00737928">
        <w:rPr>
          <w:rFonts w:ascii="Times New Roman" w:hAnsi="Times New Roman" w:cs="Times New Roman"/>
          <w:sz w:val="24"/>
          <w:szCs w:val="24"/>
        </w:rPr>
        <w:t>a</w:t>
      </w:r>
      <w:r w:rsidR="00737928" w:rsidRPr="00737928">
        <w:rPr>
          <w:rFonts w:ascii="Times New Roman" w:hAnsi="Times New Roman" w:cs="Times New Roman"/>
          <w:sz w:val="24"/>
          <w:szCs w:val="24"/>
        </w:rPr>
        <w:t xml:space="preserve"> zgodności z przepisami Unii </w:t>
      </w:r>
      <w:r w:rsidR="00737928">
        <w:rPr>
          <w:rFonts w:ascii="Times New Roman" w:hAnsi="Times New Roman" w:cs="Times New Roman"/>
          <w:sz w:val="24"/>
          <w:szCs w:val="24"/>
        </w:rPr>
        <w:t xml:space="preserve">Europejskiej </w:t>
      </w:r>
      <w:r w:rsidR="00737928" w:rsidRPr="00737928">
        <w:rPr>
          <w:rFonts w:ascii="Times New Roman" w:hAnsi="Times New Roman" w:cs="Times New Roman"/>
          <w:sz w:val="24"/>
          <w:szCs w:val="24"/>
        </w:rPr>
        <w:t>dotyczącymi ochrony danych</w:t>
      </w:r>
      <w:r w:rsidR="00F30FCA">
        <w:rPr>
          <w:rFonts w:ascii="Times New Roman" w:hAnsi="Times New Roman" w:cs="Times New Roman"/>
          <w:sz w:val="24"/>
          <w:szCs w:val="24"/>
        </w:rPr>
        <w:t xml:space="preserve"> </w:t>
      </w:r>
      <w:r w:rsidR="00F30FCA" w:rsidRPr="00F30FCA">
        <w:rPr>
          <w:rFonts w:ascii="Times New Roman" w:hAnsi="Times New Roman" w:cs="Times New Roman"/>
          <w:sz w:val="24"/>
          <w:szCs w:val="24"/>
        </w:rPr>
        <w:t xml:space="preserve">– </w:t>
      </w:r>
      <w:r w:rsidR="00737928">
        <w:rPr>
          <w:rFonts w:ascii="Times New Roman" w:hAnsi="Times New Roman" w:cs="Times New Roman"/>
          <w:sz w:val="24"/>
          <w:szCs w:val="24"/>
        </w:rPr>
        <w:t xml:space="preserve">niezależnie od wskazania </w:t>
      </w:r>
      <w:r w:rsidR="00930EEB">
        <w:rPr>
          <w:rFonts w:ascii="Times New Roman" w:hAnsi="Times New Roman" w:cs="Times New Roman"/>
          <w:sz w:val="24"/>
          <w:szCs w:val="24"/>
        </w:rPr>
        <w:t xml:space="preserve">zamkniętego </w:t>
      </w:r>
      <w:r w:rsidR="00737928">
        <w:rPr>
          <w:rFonts w:ascii="Times New Roman" w:hAnsi="Times New Roman" w:cs="Times New Roman"/>
          <w:sz w:val="24"/>
          <w:szCs w:val="24"/>
        </w:rPr>
        <w:t xml:space="preserve">katalogu udostępnianych danych – ograniczono ich zakres przez wskazanie kryterium </w:t>
      </w:r>
      <w:r w:rsidR="00F30FCA" w:rsidRPr="00F30FCA">
        <w:rPr>
          <w:rFonts w:ascii="Times New Roman" w:hAnsi="Times New Roman" w:cs="Times New Roman"/>
          <w:sz w:val="24"/>
          <w:szCs w:val="24"/>
        </w:rPr>
        <w:t>niezbędn</w:t>
      </w:r>
      <w:r w:rsidR="00737928">
        <w:rPr>
          <w:rFonts w:ascii="Times New Roman" w:hAnsi="Times New Roman" w:cs="Times New Roman"/>
          <w:sz w:val="24"/>
          <w:szCs w:val="24"/>
        </w:rPr>
        <w:t>ości</w:t>
      </w:r>
      <w:r w:rsidR="00F30FCA" w:rsidRPr="00F30FCA">
        <w:rPr>
          <w:rFonts w:ascii="Times New Roman" w:hAnsi="Times New Roman" w:cs="Times New Roman"/>
          <w:sz w:val="24"/>
          <w:szCs w:val="24"/>
        </w:rPr>
        <w:t xml:space="preserve"> do przestrzegania wielkości limitów pomocy </w:t>
      </w:r>
      <w:r w:rsidR="00F30FCA" w:rsidRPr="00F30FCA">
        <w:rPr>
          <w:rFonts w:ascii="Times New Roman" w:hAnsi="Times New Roman" w:cs="Times New Roman"/>
          <w:i/>
          <w:sz w:val="24"/>
          <w:szCs w:val="24"/>
        </w:rPr>
        <w:t>de minimis</w:t>
      </w:r>
      <w:r w:rsidR="00F30FCA" w:rsidRPr="00F30FCA">
        <w:rPr>
          <w:rFonts w:ascii="Times New Roman" w:hAnsi="Times New Roman" w:cs="Times New Roman"/>
          <w:sz w:val="24"/>
          <w:szCs w:val="24"/>
        </w:rPr>
        <w:t xml:space="preserve"> oraz pomocy </w:t>
      </w:r>
      <w:r w:rsidR="00F30FCA" w:rsidRPr="00F30FCA">
        <w:rPr>
          <w:rFonts w:ascii="Times New Roman" w:hAnsi="Times New Roman" w:cs="Times New Roman"/>
          <w:i/>
          <w:sz w:val="24"/>
          <w:szCs w:val="24"/>
        </w:rPr>
        <w:t>de minimis</w:t>
      </w:r>
      <w:r w:rsidR="00F30FCA" w:rsidRPr="00F30FCA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12463529"/>
      <w:r w:rsidR="00F30FCA" w:rsidRPr="00F30FCA">
        <w:rPr>
          <w:rFonts w:ascii="Times New Roman" w:hAnsi="Times New Roman" w:cs="Times New Roman"/>
          <w:sz w:val="24"/>
          <w:szCs w:val="24"/>
        </w:rPr>
        <w:t>w rolnictwie lub rybołówstwie</w:t>
      </w:r>
      <w:bookmarkEnd w:id="1"/>
      <w:r w:rsidR="00F30FCA" w:rsidRPr="00F30FCA">
        <w:rPr>
          <w:rFonts w:ascii="Times New Roman" w:hAnsi="Times New Roman" w:cs="Times New Roman"/>
          <w:sz w:val="24"/>
          <w:szCs w:val="24"/>
        </w:rPr>
        <w:t xml:space="preserve"> oraz przestrzegania krajowego limitu skumulowanej kwoty </w:t>
      </w:r>
      <w:bookmarkStart w:id="2" w:name="_Hlk212837795"/>
      <w:r w:rsidR="00F30FCA" w:rsidRPr="00F30FCA">
        <w:rPr>
          <w:rFonts w:ascii="Times New Roman" w:hAnsi="Times New Roman" w:cs="Times New Roman"/>
          <w:sz w:val="24"/>
          <w:szCs w:val="24"/>
        </w:rPr>
        <w:t xml:space="preserve">pomocy </w:t>
      </w:r>
      <w:r w:rsidR="00F30FCA" w:rsidRPr="00F30FCA">
        <w:rPr>
          <w:rFonts w:ascii="Times New Roman" w:hAnsi="Times New Roman" w:cs="Times New Roman"/>
          <w:i/>
          <w:sz w:val="24"/>
          <w:szCs w:val="24"/>
        </w:rPr>
        <w:t>de minimis</w:t>
      </w:r>
      <w:r w:rsidR="00F30FCA" w:rsidRPr="00F30FCA">
        <w:rPr>
          <w:rFonts w:ascii="Times New Roman" w:hAnsi="Times New Roman" w:cs="Times New Roman"/>
          <w:sz w:val="24"/>
          <w:szCs w:val="24"/>
        </w:rPr>
        <w:t xml:space="preserve"> w rolnictwie lub rybołówstwie</w:t>
      </w:r>
      <w:bookmarkEnd w:id="2"/>
      <w:r w:rsidR="00204F27">
        <w:rPr>
          <w:rFonts w:ascii="Times New Roman" w:hAnsi="Times New Roman" w:cs="Times New Roman"/>
          <w:sz w:val="24"/>
          <w:szCs w:val="24"/>
        </w:rPr>
        <w:t>. Dodatkowo w celu ochrony istotnej danej osobowej, jaką stanowi numer PESEL</w:t>
      </w:r>
      <w:r w:rsidR="00E10F09">
        <w:rPr>
          <w:rFonts w:ascii="Times New Roman" w:hAnsi="Times New Roman" w:cs="Times New Roman"/>
          <w:sz w:val="24"/>
          <w:szCs w:val="24"/>
        </w:rPr>
        <w:t>,</w:t>
      </w:r>
      <w:r w:rsidR="00204F27">
        <w:rPr>
          <w:rFonts w:ascii="Times New Roman" w:hAnsi="Times New Roman" w:cs="Times New Roman"/>
          <w:sz w:val="24"/>
          <w:szCs w:val="24"/>
        </w:rPr>
        <w:t xml:space="preserve"> oraz </w:t>
      </w:r>
      <w:r w:rsidR="004D6A91" w:rsidRPr="004D6A91">
        <w:rPr>
          <w:rFonts w:ascii="Times New Roman" w:hAnsi="Times New Roman" w:cs="Times New Roman"/>
          <w:sz w:val="24"/>
          <w:szCs w:val="24"/>
        </w:rPr>
        <w:t>oznaczeni</w:t>
      </w:r>
      <w:r w:rsidR="00E10F09">
        <w:rPr>
          <w:rFonts w:ascii="Times New Roman" w:hAnsi="Times New Roman" w:cs="Times New Roman"/>
          <w:sz w:val="24"/>
          <w:szCs w:val="24"/>
        </w:rPr>
        <w:t>a</w:t>
      </w:r>
      <w:r w:rsidR="004D6A91" w:rsidRPr="004D6A91">
        <w:rPr>
          <w:rFonts w:ascii="Times New Roman" w:hAnsi="Times New Roman" w:cs="Times New Roman"/>
          <w:sz w:val="24"/>
          <w:szCs w:val="24"/>
        </w:rPr>
        <w:t xml:space="preserve"> identyfikujące</w:t>
      </w:r>
      <w:r w:rsidR="00E10F09">
        <w:rPr>
          <w:rFonts w:ascii="Times New Roman" w:hAnsi="Times New Roman" w:cs="Times New Roman"/>
          <w:sz w:val="24"/>
          <w:szCs w:val="24"/>
        </w:rPr>
        <w:t>go</w:t>
      </w:r>
      <w:r w:rsidR="004D6A91" w:rsidRPr="004D6A91">
        <w:rPr>
          <w:rFonts w:ascii="Times New Roman" w:hAnsi="Times New Roman" w:cs="Times New Roman"/>
          <w:sz w:val="24"/>
          <w:szCs w:val="24"/>
        </w:rPr>
        <w:t xml:space="preserve"> dokument potwierdzający tożsamość</w:t>
      </w:r>
      <w:r w:rsidR="00204F27">
        <w:rPr>
          <w:rFonts w:ascii="Times New Roman" w:hAnsi="Times New Roman" w:cs="Times New Roman"/>
          <w:sz w:val="24"/>
          <w:szCs w:val="24"/>
        </w:rPr>
        <w:t xml:space="preserve"> wprowadzono ograniczenie udostępnianych danych, jeżeli będą wyszukiwane przez </w:t>
      </w:r>
      <w:r w:rsidR="004D6A91">
        <w:rPr>
          <w:rFonts w:ascii="Times New Roman" w:hAnsi="Times New Roman" w:cs="Times New Roman"/>
          <w:sz w:val="24"/>
          <w:szCs w:val="24"/>
        </w:rPr>
        <w:t xml:space="preserve">zastosowanie </w:t>
      </w:r>
      <w:r w:rsidR="00204F27">
        <w:rPr>
          <w:rFonts w:ascii="Times New Roman" w:hAnsi="Times New Roman" w:cs="Times New Roman"/>
          <w:sz w:val="24"/>
          <w:szCs w:val="24"/>
        </w:rPr>
        <w:t xml:space="preserve">jednego z tych </w:t>
      </w:r>
      <w:r w:rsidR="004D6A91">
        <w:rPr>
          <w:rFonts w:ascii="Times New Roman" w:hAnsi="Times New Roman" w:cs="Times New Roman"/>
          <w:sz w:val="24"/>
          <w:szCs w:val="24"/>
        </w:rPr>
        <w:t>kryteriów wyszukiwania</w:t>
      </w:r>
      <w:r w:rsidR="00204F27">
        <w:rPr>
          <w:rFonts w:ascii="Times New Roman" w:hAnsi="Times New Roman" w:cs="Times New Roman"/>
          <w:sz w:val="24"/>
          <w:szCs w:val="24"/>
        </w:rPr>
        <w:t xml:space="preserve"> – udostępniane dane nie będą wówczas obejmować imienia i nazwiska beneficjenta pomocy, co uniemożliwi powiązanie takiego numeru z konkretną osobą fizyczną w przypadku osób zainteresowanych innych niż sam beneficjent pomocy, który wyszukuje dane jego dotyczące</w:t>
      </w:r>
      <w:r w:rsidR="00E10F09">
        <w:rPr>
          <w:rFonts w:ascii="Times New Roman" w:hAnsi="Times New Roman" w:cs="Times New Roman"/>
          <w:sz w:val="24"/>
          <w:szCs w:val="24"/>
        </w:rPr>
        <w:t>. W takim przypadku udostępnione dane nie obejmą też numeru identyfikacji podatkowej, a równocześnie w przypadku wyszukiwania informacji przez podanie takiego numeru udostępniane dane nie obejmą numeru PESEL – co zminimalizuje zakres udostępnianych danych identyfikacyjnych osób fizycznych</w:t>
      </w:r>
      <w:r w:rsidR="00204F27">
        <w:rPr>
          <w:rFonts w:ascii="Times New Roman" w:hAnsi="Times New Roman" w:cs="Times New Roman"/>
          <w:sz w:val="24"/>
          <w:szCs w:val="24"/>
        </w:rPr>
        <w:t>.</w:t>
      </w:r>
      <w:r w:rsidR="00E10F09">
        <w:rPr>
          <w:rFonts w:ascii="Times New Roman" w:hAnsi="Times New Roman" w:cs="Times New Roman"/>
          <w:sz w:val="24"/>
          <w:szCs w:val="24"/>
        </w:rPr>
        <w:t xml:space="preserve"> Ograniczenia te nie będą miały </w:t>
      </w:r>
      <w:r w:rsidR="00521CCE">
        <w:rPr>
          <w:rFonts w:ascii="Times New Roman" w:hAnsi="Times New Roman" w:cs="Times New Roman"/>
          <w:sz w:val="24"/>
          <w:szCs w:val="24"/>
        </w:rPr>
        <w:t xml:space="preserve">w praktyce </w:t>
      </w:r>
      <w:r w:rsidR="00E10F09">
        <w:rPr>
          <w:rFonts w:ascii="Times New Roman" w:hAnsi="Times New Roman" w:cs="Times New Roman"/>
          <w:sz w:val="24"/>
          <w:szCs w:val="24"/>
        </w:rPr>
        <w:t xml:space="preserve">zastosowania do wyszukiwania informacji w </w:t>
      </w:r>
      <w:r w:rsidR="00E10F09" w:rsidRPr="00E10F09">
        <w:rPr>
          <w:rFonts w:ascii="Times New Roman" w:hAnsi="Times New Roman" w:cs="Times New Roman"/>
          <w:sz w:val="24"/>
          <w:szCs w:val="24"/>
        </w:rPr>
        <w:t>Centralny</w:t>
      </w:r>
      <w:r w:rsidR="00E10F09">
        <w:rPr>
          <w:rFonts w:ascii="Times New Roman" w:hAnsi="Times New Roman" w:cs="Times New Roman"/>
          <w:sz w:val="24"/>
          <w:szCs w:val="24"/>
        </w:rPr>
        <w:t>m</w:t>
      </w:r>
      <w:r w:rsidR="00E10F09" w:rsidRPr="00E10F09">
        <w:rPr>
          <w:rFonts w:ascii="Times New Roman" w:hAnsi="Times New Roman" w:cs="Times New Roman"/>
          <w:sz w:val="24"/>
          <w:szCs w:val="24"/>
        </w:rPr>
        <w:t xml:space="preserve"> Rejestr</w:t>
      </w:r>
      <w:r w:rsidR="00E10F09">
        <w:rPr>
          <w:rFonts w:ascii="Times New Roman" w:hAnsi="Times New Roman" w:cs="Times New Roman"/>
          <w:sz w:val="24"/>
          <w:szCs w:val="24"/>
        </w:rPr>
        <w:t>ze</w:t>
      </w:r>
      <w:r w:rsidR="00E10F09" w:rsidRPr="00E10F09">
        <w:rPr>
          <w:rFonts w:ascii="Times New Roman" w:hAnsi="Times New Roman" w:cs="Times New Roman"/>
          <w:sz w:val="24"/>
          <w:szCs w:val="24"/>
        </w:rPr>
        <w:t xml:space="preserve"> Pomocy Publicznej</w:t>
      </w:r>
      <w:r w:rsidR="00E10F09">
        <w:rPr>
          <w:rFonts w:ascii="Times New Roman" w:hAnsi="Times New Roman" w:cs="Times New Roman"/>
          <w:sz w:val="24"/>
          <w:szCs w:val="24"/>
        </w:rPr>
        <w:t>, gdyż beneficjent pomocy jest w nim identyfikowany wyłącznie przez numer identyfikacji podatkowej</w:t>
      </w:r>
      <w:r w:rsidR="00990284">
        <w:rPr>
          <w:rFonts w:ascii="Times New Roman" w:hAnsi="Times New Roman" w:cs="Times New Roman"/>
          <w:sz w:val="24"/>
          <w:szCs w:val="24"/>
        </w:rPr>
        <w:t xml:space="preserve"> (w sprawozdaniach nie podaje się innych identyfikatorów, zatem numer PESEL ani oznaczenie identyfikujące dokument potwierdzający tożsamość nie znajdą się w rejestrze)</w:t>
      </w:r>
      <w:r w:rsidR="001F4700">
        <w:rPr>
          <w:rFonts w:ascii="Times New Roman" w:hAnsi="Times New Roman" w:cs="Times New Roman"/>
          <w:sz w:val="24"/>
          <w:szCs w:val="24"/>
        </w:rPr>
        <w:t>.</w:t>
      </w:r>
      <w:r w:rsidR="00E10F09">
        <w:rPr>
          <w:rFonts w:ascii="Times New Roman" w:hAnsi="Times New Roman" w:cs="Times New Roman"/>
          <w:sz w:val="24"/>
          <w:szCs w:val="24"/>
        </w:rPr>
        <w:t xml:space="preserve"> </w:t>
      </w:r>
      <w:r w:rsidR="00204F27">
        <w:rPr>
          <w:rFonts w:ascii="Times New Roman" w:hAnsi="Times New Roman" w:cs="Times New Roman"/>
          <w:sz w:val="24"/>
          <w:szCs w:val="24"/>
        </w:rPr>
        <w:t xml:space="preserve"> Ograniczeni</w:t>
      </w:r>
      <w:r w:rsidR="001F4700">
        <w:rPr>
          <w:rFonts w:ascii="Times New Roman" w:hAnsi="Times New Roman" w:cs="Times New Roman"/>
          <w:sz w:val="24"/>
          <w:szCs w:val="24"/>
        </w:rPr>
        <w:t>a</w:t>
      </w:r>
      <w:r w:rsidR="00204F27">
        <w:rPr>
          <w:rFonts w:ascii="Times New Roman" w:hAnsi="Times New Roman" w:cs="Times New Roman"/>
          <w:sz w:val="24"/>
          <w:szCs w:val="24"/>
        </w:rPr>
        <w:t xml:space="preserve"> t</w:t>
      </w:r>
      <w:r w:rsidR="001F4700">
        <w:rPr>
          <w:rFonts w:ascii="Times New Roman" w:hAnsi="Times New Roman" w:cs="Times New Roman"/>
          <w:sz w:val="24"/>
          <w:szCs w:val="24"/>
        </w:rPr>
        <w:t>e</w:t>
      </w:r>
      <w:r w:rsidR="00204F27">
        <w:rPr>
          <w:rFonts w:ascii="Times New Roman" w:hAnsi="Times New Roman" w:cs="Times New Roman"/>
          <w:sz w:val="24"/>
          <w:szCs w:val="24"/>
        </w:rPr>
        <w:t xml:space="preserve"> nie będ</w:t>
      </w:r>
      <w:r w:rsidR="001F4700">
        <w:rPr>
          <w:rFonts w:ascii="Times New Roman" w:hAnsi="Times New Roman" w:cs="Times New Roman"/>
          <w:sz w:val="24"/>
          <w:szCs w:val="24"/>
        </w:rPr>
        <w:t>ą też</w:t>
      </w:r>
      <w:r w:rsidR="00204F27">
        <w:rPr>
          <w:rFonts w:ascii="Times New Roman" w:hAnsi="Times New Roman" w:cs="Times New Roman"/>
          <w:sz w:val="24"/>
          <w:szCs w:val="24"/>
        </w:rPr>
        <w:t xml:space="preserve"> dotyczył</w:t>
      </w:r>
      <w:r w:rsidR="001F4700">
        <w:rPr>
          <w:rFonts w:ascii="Times New Roman" w:hAnsi="Times New Roman" w:cs="Times New Roman"/>
          <w:sz w:val="24"/>
          <w:szCs w:val="24"/>
        </w:rPr>
        <w:t>y</w:t>
      </w:r>
      <w:r w:rsidR="00204F27">
        <w:rPr>
          <w:rFonts w:ascii="Times New Roman" w:hAnsi="Times New Roman" w:cs="Times New Roman"/>
          <w:sz w:val="24"/>
          <w:szCs w:val="24"/>
        </w:rPr>
        <w:t xml:space="preserve"> podmiotu udzielającego pomocy – o ile</w:t>
      </w:r>
      <w:r w:rsidR="00BE344C">
        <w:rPr>
          <w:rFonts w:ascii="Times New Roman" w:hAnsi="Times New Roman" w:cs="Times New Roman"/>
          <w:sz w:val="24"/>
          <w:szCs w:val="24"/>
        </w:rPr>
        <w:t xml:space="preserve"> uwierzytelni się </w:t>
      </w:r>
      <w:r w:rsidR="00930EEB">
        <w:rPr>
          <w:rFonts w:ascii="Times New Roman" w:hAnsi="Times New Roman" w:cs="Times New Roman"/>
          <w:sz w:val="24"/>
          <w:szCs w:val="24"/>
        </w:rPr>
        <w:t xml:space="preserve">(potwierdzi swój status) </w:t>
      </w:r>
      <w:r w:rsidR="00BE344C" w:rsidRPr="00BE344C">
        <w:rPr>
          <w:rFonts w:ascii="Times New Roman" w:hAnsi="Times New Roman" w:cs="Times New Roman"/>
          <w:sz w:val="24"/>
          <w:szCs w:val="24"/>
        </w:rPr>
        <w:t xml:space="preserve">danymi dostępu odpowiednio do aplikacji </w:t>
      </w:r>
      <w:bookmarkStart w:id="3" w:name="_Hlk222688455"/>
      <w:r w:rsidR="00BE344C" w:rsidRPr="00BE344C">
        <w:rPr>
          <w:rFonts w:ascii="Times New Roman" w:hAnsi="Times New Roman" w:cs="Times New Roman"/>
          <w:sz w:val="24"/>
          <w:szCs w:val="24"/>
        </w:rPr>
        <w:t>SHRIMP albo do aplikacji SRPP</w:t>
      </w:r>
      <w:bookmarkEnd w:id="3"/>
      <w:r w:rsidR="00BE344C">
        <w:rPr>
          <w:rFonts w:ascii="Times New Roman" w:hAnsi="Times New Roman" w:cs="Times New Roman"/>
          <w:sz w:val="24"/>
          <w:szCs w:val="24"/>
        </w:rPr>
        <w:t>, a zatem</w:t>
      </w:r>
      <w:r w:rsidR="00204F27">
        <w:rPr>
          <w:rFonts w:ascii="Times New Roman" w:hAnsi="Times New Roman" w:cs="Times New Roman"/>
          <w:sz w:val="24"/>
          <w:szCs w:val="24"/>
        </w:rPr>
        <w:t xml:space="preserve"> będzie wyszukiwał dan</w:t>
      </w:r>
      <w:r w:rsidR="00930EEB">
        <w:rPr>
          <w:rFonts w:ascii="Times New Roman" w:hAnsi="Times New Roman" w:cs="Times New Roman"/>
          <w:sz w:val="24"/>
          <w:szCs w:val="24"/>
        </w:rPr>
        <w:t>e w rejestrze</w:t>
      </w:r>
      <w:r w:rsidR="00204F27">
        <w:rPr>
          <w:rFonts w:ascii="Times New Roman" w:hAnsi="Times New Roman" w:cs="Times New Roman"/>
          <w:sz w:val="24"/>
          <w:szCs w:val="24"/>
        </w:rPr>
        <w:t xml:space="preserve"> za pośrednictwem </w:t>
      </w:r>
      <w:r w:rsidR="00BE344C">
        <w:rPr>
          <w:rFonts w:ascii="Times New Roman" w:hAnsi="Times New Roman" w:cs="Times New Roman"/>
          <w:sz w:val="24"/>
          <w:szCs w:val="24"/>
        </w:rPr>
        <w:t xml:space="preserve">tych </w:t>
      </w:r>
      <w:r w:rsidR="00204F27">
        <w:rPr>
          <w:rFonts w:ascii="Times New Roman" w:hAnsi="Times New Roman" w:cs="Times New Roman"/>
          <w:sz w:val="24"/>
          <w:szCs w:val="24"/>
        </w:rPr>
        <w:t xml:space="preserve">aplikacji służących takim podmiotom do składania sprawozdań o udzielonej pomocy. </w:t>
      </w:r>
      <w:r w:rsidR="00FB21D9">
        <w:rPr>
          <w:rFonts w:ascii="Times New Roman" w:hAnsi="Times New Roman" w:cs="Times New Roman"/>
          <w:sz w:val="24"/>
          <w:szCs w:val="24"/>
        </w:rPr>
        <w:t xml:space="preserve">Należy zauważyć, że </w:t>
      </w:r>
      <w:r w:rsidR="00FB21D9" w:rsidRPr="00FB21D9">
        <w:rPr>
          <w:rFonts w:ascii="Times New Roman" w:hAnsi="Times New Roman" w:cs="Times New Roman"/>
          <w:sz w:val="24"/>
          <w:szCs w:val="24"/>
        </w:rPr>
        <w:t>ob</w:t>
      </w:r>
      <w:r w:rsidR="007C3A19">
        <w:rPr>
          <w:rFonts w:ascii="Times New Roman" w:hAnsi="Times New Roman" w:cs="Times New Roman"/>
          <w:sz w:val="24"/>
          <w:szCs w:val="24"/>
        </w:rPr>
        <w:t>o</w:t>
      </w:r>
      <w:r w:rsidR="00FB21D9" w:rsidRPr="00FB21D9">
        <w:rPr>
          <w:rFonts w:ascii="Times New Roman" w:hAnsi="Times New Roman" w:cs="Times New Roman"/>
          <w:sz w:val="24"/>
          <w:szCs w:val="24"/>
        </w:rPr>
        <w:t>wiązujące przepisy art. 32 i art. 32a ustawy o pomocy regulują już kwestię udostępniania przez organy monitorujące podmiotom udzielającym pomocy aplikacji służących do składania sprawozdań o udzielonej pomocy</w:t>
      </w:r>
      <w:r w:rsidR="00FB21D9">
        <w:rPr>
          <w:rFonts w:ascii="Times New Roman" w:hAnsi="Times New Roman" w:cs="Times New Roman"/>
          <w:sz w:val="24"/>
          <w:szCs w:val="24"/>
        </w:rPr>
        <w:t>.</w:t>
      </w:r>
      <w:r w:rsidR="00FB21D9" w:rsidRPr="00FB21D9">
        <w:rPr>
          <w:rFonts w:ascii="Times New Roman" w:hAnsi="Times New Roman" w:cs="Times New Roman"/>
          <w:sz w:val="24"/>
          <w:szCs w:val="24"/>
        </w:rPr>
        <w:t xml:space="preserve"> </w:t>
      </w:r>
      <w:r w:rsidR="00FB21D9">
        <w:rPr>
          <w:rFonts w:ascii="Times New Roman" w:hAnsi="Times New Roman" w:cs="Times New Roman"/>
          <w:sz w:val="24"/>
          <w:szCs w:val="24"/>
        </w:rPr>
        <w:t>U</w:t>
      </w:r>
      <w:r w:rsidR="00FB21D9" w:rsidRPr="00FB21D9">
        <w:rPr>
          <w:rFonts w:ascii="Times New Roman" w:hAnsi="Times New Roman" w:cs="Times New Roman"/>
          <w:sz w:val="24"/>
          <w:szCs w:val="24"/>
        </w:rPr>
        <w:t xml:space="preserve">dzielenie dostępu do tych aplikacji </w:t>
      </w:r>
      <w:r w:rsidR="00FB21D9">
        <w:rPr>
          <w:rFonts w:ascii="Times New Roman" w:hAnsi="Times New Roman" w:cs="Times New Roman"/>
          <w:sz w:val="24"/>
          <w:szCs w:val="24"/>
        </w:rPr>
        <w:t xml:space="preserve">(zgodnie z przepisami wykonawczymi wydanymi na </w:t>
      </w:r>
      <w:r w:rsidR="00FB21D9">
        <w:rPr>
          <w:rFonts w:ascii="Times New Roman" w:hAnsi="Times New Roman" w:cs="Times New Roman"/>
          <w:sz w:val="24"/>
          <w:szCs w:val="24"/>
        </w:rPr>
        <w:lastRenderedPageBreak/>
        <w:t xml:space="preserve">podstawie </w:t>
      </w:r>
      <w:r w:rsidR="00FB21D9" w:rsidRPr="00FB21D9">
        <w:rPr>
          <w:rFonts w:ascii="Times New Roman" w:hAnsi="Times New Roman" w:cs="Times New Roman"/>
          <w:sz w:val="24"/>
          <w:szCs w:val="24"/>
        </w:rPr>
        <w:t>art. 32</w:t>
      </w:r>
      <w:r w:rsidR="00FB21D9">
        <w:rPr>
          <w:rFonts w:ascii="Times New Roman" w:hAnsi="Times New Roman" w:cs="Times New Roman"/>
          <w:sz w:val="24"/>
          <w:szCs w:val="24"/>
        </w:rPr>
        <w:t xml:space="preserve"> ust. 11</w:t>
      </w:r>
      <w:r w:rsidR="00FB21D9" w:rsidRPr="00FB21D9">
        <w:rPr>
          <w:rFonts w:ascii="Times New Roman" w:hAnsi="Times New Roman" w:cs="Times New Roman"/>
          <w:sz w:val="24"/>
          <w:szCs w:val="24"/>
        </w:rPr>
        <w:t xml:space="preserve"> i art. 32a </w:t>
      </w:r>
      <w:r w:rsidR="00FB21D9">
        <w:rPr>
          <w:rFonts w:ascii="Times New Roman" w:hAnsi="Times New Roman" w:cs="Times New Roman"/>
          <w:sz w:val="24"/>
          <w:szCs w:val="24"/>
        </w:rPr>
        <w:t xml:space="preserve">ust. </w:t>
      </w:r>
      <w:r w:rsidR="001358CF">
        <w:rPr>
          <w:rFonts w:ascii="Times New Roman" w:hAnsi="Times New Roman" w:cs="Times New Roman"/>
          <w:sz w:val="24"/>
          <w:szCs w:val="24"/>
        </w:rPr>
        <w:t>4</w:t>
      </w:r>
      <w:r w:rsidR="00FB21D9">
        <w:rPr>
          <w:rFonts w:ascii="Times New Roman" w:hAnsi="Times New Roman" w:cs="Times New Roman"/>
          <w:sz w:val="24"/>
          <w:szCs w:val="24"/>
        </w:rPr>
        <w:t xml:space="preserve"> </w:t>
      </w:r>
      <w:r w:rsidR="00FB21D9" w:rsidRPr="00FB21D9">
        <w:rPr>
          <w:rFonts w:ascii="Times New Roman" w:hAnsi="Times New Roman" w:cs="Times New Roman"/>
          <w:sz w:val="24"/>
          <w:szCs w:val="24"/>
        </w:rPr>
        <w:t>ustawy o pomocy</w:t>
      </w:r>
      <w:r w:rsidR="00FB21D9">
        <w:rPr>
          <w:rFonts w:ascii="Times New Roman" w:hAnsi="Times New Roman" w:cs="Times New Roman"/>
          <w:sz w:val="24"/>
          <w:szCs w:val="24"/>
        </w:rPr>
        <w:t>)</w:t>
      </w:r>
      <w:r w:rsidR="00FB21D9" w:rsidRPr="00FB21D9">
        <w:rPr>
          <w:rFonts w:ascii="Times New Roman" w:hAnsi="Times New Roman" w:cs="Times New Roman"/>
          <w:sz w:val="24"/>
          <w:szCs w:val="24"/>
        </w:rPr>
        <w:t xml:space="preserve"> wymaga wystąpienia do organu monitorującego z wnioskiem identyfikującym dany podmiot udzielający pomocy i wyznaczonego użytkownika aplikacji oraz przekazania temu podmiotowi danych dostępowych do aplikacji (loginu i hasła dostępu)</w:t>
      </w:r>
      <w:r w:rsidR="00FB21D9">
        <w:rPr>
          <w:rFonts w:ascii="Times New Roman" w:hAnsi="Times New Roman" w:cs="Times New Roman"/>
          <w:sz w:val="24"/>
          <w:szCs w:val="24"/>
        </w:rPr>
        <w:t>.</w:t>
      </w:r>
      <w:r w:rsidR="00930EEB">
        <w:rPr>
          <w:rFonts w:ascii="Times New Roman" w:hAnsi="Times New Roman" w:cs="Times New Roman"/>
          <w:sz w:val="24"/>
          <w:szCs w:val="24"/>
        </w:rPr>
        <w:t xml:space="preserve"> </w:t>
      </w:r>
      <w:r w:rsidR="007C3A19">
        <w:rPr>
          <w:rFonts w:ascii="Times New Roman" w:hAnsi="Times New Roman" w:cs="Times New Roman"/>
          <w:sz w:val="24"/>
          <w:szCs w:val="24"/>
        </w:rPr>
        <w:t>Takie dane dostępowe posiada</w:t>
      </w:r>
      <w:r w:rsidR="00911704">
        <w:rPr>
          <w:rFonts w:ascii="Times New Roman" w:hAnsi="Times New Roman" w:cs="Times New Roman"/>
          <w:sz w:val="24"/>
          <w:szCs w:val="24"/>
        </w:rPr>
        <w:t xml:space="preserve"> już</w:t>
      </w:r>
      <w:r w:rsidR="007C3A19">
        <w:rPr>
          <w:rFonts w:ascii="Times New Roman" w:hAnsi="Times New Roman" w:cs="Times New Roman"/>
          <w:sz w:val="24"/>
          <w:szCs w:val="24"/>
        </w:rPr>
        <w:t xml:space="preserve"> zatem każdy podmiot udzielający pomocy, czyli podmiot uprawniony do jej udzielania, gdyż każdy taki podmiot jest obowiązany do składania sprawozdań o udzielonej pomocy albo informacji o jej nieudzieleniu w danym okresie sprawozdawczym. </w:t>
      </w:r>
      <w:r w:rsidR="00B70349" w:rsidRPr="001F4700">
        <w:rPr>
          <w:rFonts w:ascii="Times New Roman" w:hAnsi="Times New Roman" w:cs="Times New Roman"/>
          <w:sz w:val="24"/>
          <w:szCs w:val="24"/>
        </w:rPr>
        <w:t>W przypadku podmiotów posiadających dane dostępowe wyłącznie do jednej z aplikacji sprawozdawczych (z uwagi na zakres kompetencji do udzielania pomocy publicznej) ich posiadanie będzie wystarczające do uwierzytelnienia się jako podmiot udzielający pomocy przy wyszukiwaniu informacji w obu rejestrach.</w:t>
      </w:r>
      <w:r w:rsidR="00B70349">
        <w:rPr>
          <w:rFonts w:ascii="Times New Roman" w:hAnsi="Times New Roman" w:cs="Times New Roman"/>
          <w:sz w:val="24"/>
          <w:szCs w:val="24"/>
        </w:rPr>
        <w:t xml:space="preserve"> </w:t>
      </w:r>
      <w:r w:rsidR="00930EEB">
        <w:rPr>
          <w:rFonts w:ascii="Times New Roman" w:hAnsi="Times New Roman" w:cs="Times New Roman"/>
          <w:sz w:val="24"/>
          <w:szCs w:val="24"/>
        </w:rPr>
        <w:t>Wyłączenie powyższ</w:t>
      </w:r>
      <w:r w:rsidR="001F4700">
        <w:rPr>
          <w:rFonts w:ascii="Times New Roman" w:hAnsi="Times New Roman" w:cs="Times New Roman"/>
          <w:sz w:val="24"/>
          <w:szCs w:val="24"/>
        </w:rPr>
        <w:t>ych</w:t>
      </w:r>
      <w:r w:rsidR="00930EEB">
        <w:rPr>
          <w:rFonts w:ascii="Times New Roman" w:hAnsi="Times New Roman" w:cs="Times New Roman"/>
          <w:sz w:val="24"/>
          <w:szCs w:val="24"/>
        </w:rPr>
        <w:t xml:space="preserve"> ogranicze</w:t>
      </w:r>
      <w:r w:rsidR="001F4700">
        <w:rPr>
          <w:rFonts w:ascii="Times New Roman" w:hAnsi="Times New Roman" w:cs="Times New Roman"/>
          <w:sz w:val="24"/>
          <w:szCs w:val="24"/>
        </w:rPr>
        <w:t>ń</w:t>
      </w:r>
      <w:r w:rsidR="00930EEB">
        <w:rPr>
          <w:rFonts w:ascii="Times New Roman" w:hAnsi="Times New Roman" w:cs="Times New Roman"/>
          <w:sz w:val="24"/>
          <w:szCs w:val="24"/>
        </w:rPr>
        <w:t xml:space="preserve"> </w:t>
      </w:r>
      <w:r w:rsidR="005D3D0C">
        <w:rPr>
          <w:rFonts w:ascii="Times New Roman" w:hAnsi="Times New Roman" w:cs="Times New Roman"/>
          <w:sz w:val="24"/>
          <w:szCs w:val="24"/>
        </w:rPr>
        <w:t xml:space="preserve">zakresu dostępnych danych </w:t>
      </w:r>
      <w:r w:rsidR="00930EEB">
        <w:rPr>
          <w:rFonts w:ascii="Times New Roman" w:hAnsi="Times New Roman" w:cs="Times New Roman"/>
          <w:sz w:val="24"/>
          <w:szCs w:val="24"/>
        </w:rPr>
        <w:t xml:space="preserve">w przypadku podmiotów udzielających pomocy wynika z ciążącego na takim podmiocie obowiązku </w:t>
      </w:r>
      <w:r w:rsidR="009774D6">
        <w:rPr>
          <w:rFonts w:ascii="Times New Roman" w:hAnsi="Times New Roman" w:cs="Times New Roman"/>
          <w:sz w:val="24"/>
          <w:szCs w:val="24"/>
        </w:rPr>
        <w:t xml:space="preserve">zweryfikowania, czy pomoc o charakterze </w:t>
      </w:r>
      <w:r w:rsidR="009774D6" w:rsidRPr="009774D6">
        <w:rPr>
          <w:rFonts w:ascii="Times New Roman" w:hAnsi="Times New Roman" w:cs="Times New Roman"/>
          <w:i/>
          <w:sz w:val="24"/>
          <w:szCs w:val="24"/>
        </w:rPr>
        <w:t>de minimis</w:t>
      </w:r>
      <w:r w:rsidR="009774D6">
        <w:rPr>
          <w:rFonts w:ascii="Times New Roman" w:hAnsi="Times New Roman" w:cs="Times New Roman"/>
          <w:sz w:val="24"/>
          <w:szCs w:val="24"/>
        </w:rPr>
        <w:t xml:space="preserve">, której zamierza udzielić danej osobie, nie będzie skutkować przekroczeniem limitu tej pomocy. Wykonanie tego obowiązku wymaga przede wszystkim prawidłowego zidentyfikowania osoby ubiegającej się o pomoc – jako potencjalnego beneficjenta również innej udzielonej już pomocy </w:t>
      </w:r>
      <w:r w:rsidR="009774D6" w:rsidRPr="009774D6">
        <w:rPr>
          <w:rFonts w:ascii="Times New Roman" w:hAnsi="Times New Roman" w:cs="Times New Roman"/>
          <w:i/>
          <w:sz w:val="24"/>
          <w:szCs w:val="24"/>
        </w:rPr>
        <w:t>de minimis</w:t>
      </w:r>
      <w:r w:rsidR="009774D6">
        <w:rPr>
          <w:rFonts w:ascii="Times New Roman" w:hAnsi="Times New Roman" w:cs="Times New Roman"/>
          <w:sz w:val="24"/>
          <w:szCs w:val="24"/>
        </w:rPr>
        <w:t>. Zakres danych udostępnianych podmiotowi udzielającemu pomocy jest zatem pochodną zakresu danych niezbędnych do zidentyfikowania danej osoby na etapie ubiegania się przez nią o pomoc.</w:t>
      </w:r>
    </w:p>
    <w:p w14:paraId="221E0AE3" w14:textId="1ADAE458" w:rsidR="008C5A5D" w:rsidRDefault="008C5A5D" w:rsidP="00342B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W projekcie podjęto próbę wyważenia celu przejrzystości systemu udzielania pomocy publicznej, którego realizacji ma służyć utworzenie centralnych rejestrów pomocy publicznej, oraz prawa do ochrony danych osobowych beneficjentów pomocy. Dokonując analizy w powyższym zakresie uwzględniono, że zagwarantowanie przejrzystości udzielania pomocy publicznej leży nie tylko w interesie państwa (przejrzystość działania organów publicznych) ale także w szeroko rozumianym interesie społecznym, gdyż każde udzielenie pomocy następuje ze środków publicznych, a nadto musi być oceniane w świetle naruszenia zasady konkurencji, czyli praw innych przedsiębiorców, oraz w interesie samego beneficjenta pomocy, którego obciążają negatywne skutki uzyskania pomocy o charakterze </w:t>
      </w:r>
      <w:r w:rsidRPr="00012BE9">
        <w:rPr>
          <w:rFonts w:ascii="Times New Roman" w:hAnsi="Times New Roman"/>
          <w:bCs/>
          <w:i/>
          <w:sz w:val="24"/>
          <w:szCs w:val="24"/>
        </w:rPr>
        <w:t>de minimis</w:t>
      </w:r>
      <w:r>
        <w:rPr>
          <w:rFonts w:ascii="Times New Roman" w:hAnsi="Times New Roman"/>
          <w:bCs/>
          <w:sz w:val="24"/>
          <w:szCs w:val="24"/>
        </w:rPr>
        <w:t xml:space="preserve"> ponad dopuszczalne limity w przypadku braku możliwości zweryfikowania wielkości udzielonej mu uprzednio pomocy. Z kolei przyjęty w projekcie sposób zapewnienia </w:t>
      </w:r>
      <w:r w:rsidRPr="00330A8D">
        <w:rPr>
          <w:rFonts w:ascii="Times New Roman" w:hAnsi="Times New Roman"/>
          <w:bCs/>
          <w:sz w:val="24"/>
          <w:szCs w:val="24"/>
        </w:rPr>
        <w:t>ochrony danych osobowych beneficjentów pomocy</w:t>
      </w:r>
      <w:r>
        <w:rPr>
          <w:rFonts w:ascii="Times New Roman" w:hAnsi="Times New Roman"/>
          <w:bCs/>
          <w:sz w:val="24"/>
          <w:szCs w:val="24"/>
        </w:rPr>
        <w:t xml:space="preserve"> uwzględnia zarówno prawo do prywatności osób fizycznych, których dane mają być upublicznione, jak też okoliczność, iż udzielenie pomocy publicznej, którego konsekwencją jest (również w obecnym stanie prawnym) upublicznienie informacji o udzielonej pomocy, następuje wyłącznie na wniosek zainteresowanego, zależny od jego swobodnej decyzji, a przede wszystkim – dotyczy podmiotów, w tym osób fizycznych, </w:t>
      </w:r>
      <w:r>
        <w:rPr>
          <w:rFonts w:ascii="Times New Roman" w:hAnsi="Times New Roman"/>
          <w:bCs/>
          <w:sz w:val="24"/>
          <w:szCs w:val="24"/>
        </w:rPr>
        <w:lastRenderedPageBreak/>
        <w:t xml:space="preserve">które są przedsiębiorcami w znaczeniu przyjętym w prawie UE dotyczącym ochrony konkurencji, oraz przysporzenia korzyści ekonomicznej w obszarze prowadzonej działalności gospodarczej, w tym działalności w zakresie rolnictwa lub rybołówstwa. W efekcie </w:t>
      </w:r>
      <w:r w:rsidR="009F3A7B">
        <w:rPr>
          <w:rFonts w:ascii="Times New Roman" w:hAnsi="Times New Roman"/>
          <w:bCs/>
          <w:sz w:val="24"/>
          <w:szCs w:val="24"/>
        </w:rPr>
        <w:t xml:space="preserve">powyższej analizy </w:t>
      </w:r>
      <w:r>
        <w:rPr>
          <w:rFonts w:ascii="Times New Roman" w:hAnsi="Times New Roman"/>
          <w:bCs/>
          <w:sz w:val="24"/>
          <w:szCs w:val="24"/>
        </w:rPr>
        <w:t>w projektowanym art. 39b ustawy o pomocy ograniczono i skonkretyzowano zakres danych osobowych, które podlegają obowiązkowemu udostępnianiu „publicznemu”, oraz określono sposób tego udostępniania wyłączający możliwość pobrania danych (wgląd do danych). Wyłączono ponadto możliwość równoczesnego uzyskania z rejestru przez osobę trzecią danych obejmujących imię i nazwisko beneficjenta pomocy oraz jego numer PESEL</w:t>
      </w:r>
      <w:r w:rsidR="001F4700">
        <w:rPr>
          <w:rFonts w:ascii="Times New Roman" w:hAnsi="Times New Roman"/>
          <w:bCs/>
          <w:sz w:val="24"/>
          <w:szCs w:val="24"/>
        </w:rPr>
        <w:t xml:space="preserve"> czy też obejmujących jego numer identyfikacji podatkowej i PESEL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1F4700">
        <w:rPr>
          <w:rFonts w:ascii="Times New Roman" w:hAnsi="Times New Roman"/>
          <w:bCs/>
          <w:sz w:val="24"/>
          <w:szCs w:val="24"/>
        </w:rPr>
        <w:t>S</w:t>
      </w:r>
      <w:r>
        <w:rPr>
          <w:rFonts w:ascii="Times New Roman" w:hAnsi="Times New Roman"/>
          <w:bCs/>
          <w:sz w:val="24"/>
          <w:szCs w:val="24"/>
        </w:rPr>
        <w:t>posób określenia zakresu udostępnianych danych identyfikujących beneficjenta pomocy (przez odesłanie do</w:t>
      </w:r>
      <w:r w:rsidRPr="007A644E">
        <w:rPr>
          <w:rFonts w:ascii="Times New Roman" w:eastAsiaTheme="minorEastAsia" w:hAnsi="Times New Roman" w:cs="Arial"/>
          <w:sz w:val="24"/>
          <w:szCs w:val="20"/>
          <w:lang w:eastAsia="pl-PL"/>
        </w:rPr>
        <w:t xml:space="preserve"> </w:t>
      </w:r>
      <w:r w:rsidRPr="007A644E">
        <w:rPr>
          <w:rFonts w:ascii="Times New Roman" w:hAnsi="Times New Roman"/>
          <w:bCs/>
          <w:sz w:val="24"/>
          <w:szCs w:val="24"/>
        </w:rPr>
        <w:t>art.</w:t>
      </w:r>
      <w:r w:rsidR="009F3A7B">
        <w:rPr>
          <w:rFonts w:ascii="Times New Roman" w:hAnsi="Times New Roman"/>
          <w:bCs/>
          <w:sz w:val="24"/>
          <w:szCs w:val="24"/>
        </w:rPr>
        <w:t> </w:t>
      </w:r>
      <w:r w:rsidRPr="007A644E">
        <w:rPr>
          <w:rFonts w:ascii="Times New Roman" w:hAnsi="Times New Roman"/>
          <w:bCs/>
          <w:sz w:val="24"/>
          <w:szCs w:val="24"/>
        </w:rPr>
        <w:t>39a ust.</w:t>
      </w:r>
      <w:r>
        <w:rPr>
          <w:rFonts w:ascii="Times New Roman" w:hAnsi="Times New Roman"/>
          <w:bCs/>
          <w:sz w:val="24"/>
          <w:szCs w:val="24"/>
        </w:rPr>
        <w:t> </w:t>
      </w:r>
      <w:r w:rsidRPr="007A644E">
        <w:rPr>
          <w:rFonts w:ascii="Times New Roman" w:hAnsi="Times New Roman"/>
          <w:bCs/>
          <w:sz w:val="24"/>
          <w:szCs w:val="24"/>
        </w:rPr>
        <w:t>1 pkt 1 i ust. 2 pkt 1</w:t>
      </w:r>
      <w:r>
        <w:rPr>
          <w:rFonts w:ascii="Times New Roman" w:hAnsi="Times New Roman"/>
          <w:bCs/>
          <w:sz w:val="24"/>
          <w:szCs w:val="24"/>
        </w:rPr>
        <w:t xml:space="preserve"> ustawy o pomocy) </w:t>
      </w:r>
      <w:r w:rsidRPr="00256431">
        <w:rPr>
          <w:rFonts w:ascii="Times New Roman" w:hAnsi="Times New Roman"/>
          <w:bCs/>
          <w:sz w:val="24"/>
          <w:szCs w:val="24"/>
        </w:rPr>
        <w:t>nie oznacza udostępniania łącznie wszystkich</w:t>
      </w:r>
      <w:r>
        <w:rPr>
          <w:rFonts w:ascii="Times New Roman" w:hAnsi="Times New Roman"/>
          <w:bCs/>
          <w:sz w:val="24"/>
          <w:szCs w:val="24"/>
        </w:rPr>
        <w:t xml:space="preserve"> wymienionych w tych przepisach danych. Odesłanie rozstrzyga o udostępnianiu wyłącznie tych danych, które </w:t>
      </w:r>
      <w:r w:rsidR="009F3A7B">
        <w:rPr>
          <w:rFonts w:ascii="Times New Roman" w:hAnsi="Times New Roman"/>
          <w:bCs/>
          <w:sz w:val="24"/>
          <w:szCs w:val="24"/>
        </w:rPr>
        <w:t>zostały</w:t>
      </w:r>
      <w:r>
        <w:rPr>
          <w:rFonts w:ascii="Times New Roman" w:hAnsi="Times New Roman"/>
          <w:bCs/>
          <w:sz w:val="24"/>
          <w:szCs w:val="24"/>
        </w:rPr>
        <w:t xml:space="preserve"> zgromadzone w rejestrach, natomiast </w:t>
      </w:r>
      <w:r w:rsidRPr="004337E2">
        <w:rPr>
          <w:rFonts w:ascii="Times New Roman" w:hAnsi="Times New Roman"/>
          <w:bCs/>
          <w:sz w:val="24"/>
          <w:szCs w:val="24"/>
        </w:rPr>
        <w:t xml:space="preserve">zakres danych </w:t>
      </w:r>
      <w:r>
        <w:rPr>
          <w:rFonts w:ascii="Times New Roman" w:hAnsi="Times New Roman"/>
          <w:bCs/>
          <w:sz w:val="24"/>
          <w:szCs w:val="24"/>
        </w:rPr>
        <w:t>gromadzonych</w:t>
      </w:r>
      <w:r w:rsidRPr="004337E2">
        <w:rPr>
          <w:rFonts w:ascii="Times New Roman" w:hAnsi="Times New Roman"/>
          <w:bCs/>
          <w:sz w:val="24"/>
          <w:szCs w:val="24"/>
        </w:rPr>
        <w:t xml:space="preserve"> w </w:t>
      </w:r>
      <w:r>
        <w:rPr>
          <w:rFonts w:ascii="Times New Roman" w:hAnsi="Times New Roman"/>
          <w:bCs/>
          <w:sz w:val="24"/>
          <w:szCs w:val="24"/>
        </w:rPr>
        <w:t>r</w:t>
      </w:r>
      <w:r w:rsidRPr="004337E2">
        <w:rPr>
          <w:rFonts w:ascii="Times New Roman" w:hAnsi="Times New Roman"/>
          <w:bCs/>
          <w:sz w:val="24"/>
          <w:szCs w:val="24"/>
        </w:rPr>
        <w:t>ejestr</w:t>
      </w:r>
      <w:r>
        <w:rPr>
          <w:rFonts w:ascii="Times New Roman" w:hAnsi="Times New Roman"/>
          <w:bCs/>
          <w:sz w:val="24"/>
          <w:szCs w:val="24"/>
        </w:rPr>
        <w:t>ach</w:t>
      </w:r>
      <w:r w:rsidRPr="004337E2">
        <w:rPr>
          <w:rFonts w:ascii="Times New Roman" w:hAnsi="Times New Roman"/>
          <w:bCs/>
          <w:sz w:val="24"/>
          <w:szCs w:val="24"/>
        </w:rPr>
        <w:t xml:space="preserve"> wynika nie tylko z wyliczenia zawartego w art. 39a ust. </w:t>
      </w:r>
      <w:r>
        <w:rPr>
          <w:rFonts w:ascii="Times New Roman" w:hAnsi="Times New Roman"/>
          <w:bCs/>
          <w:sz w:val="24"/>
          <w:szCs w:val="24"/>
        </w:rPr>
        <w:t xml:space="preserve">1 i </w:t>
      </w:r>
      <w:r w:rsidRPr="004337E2">
        <w:rPr>
          <w:rFonts w:ascii="Times New Roman" w:hAnsi="Times New Roman"/>
          <w:bCs/>
          <w:sz w:val="24"/>
          <w:szCs w:val="24"/>
        </w:rPr>
        <w:t>2 ustawy</w:t>
      </w:r>
      <w:r>
        <w:rPr>
          <w:rFonts w:ascii="Times New Roman" w:hAnsi="Times New Roman"/>
          <w:bCs/>
          <w:sz w:val="24"/>
          <w:szCs w:val="24"/>
        </w:rPr>
        <w:t xml:space="preserve"> o pomocy</w:t>
      </w:r>
      <w:r w:rsidRPr="004337E2">
        <w:rPr>
          <w:rFonts w:ascii="Times New Roman" w:hAnsi="Times New Roman"/>
          <w:bCs/>
          <w:sz w:val="24"/>
          <w:szCs w:val="24"/>
        </w:rPr>
        <w:t xml:space="preserve"> (pkt</w:t>
      </w:r>
      <w:r>
        <w:rPr>
          <w:rFonts w:ascii="Times New Roman" w:hAnsi="Times New Roman"/>
          <w:bCs/>
          <w:sz w:val="24"/>
          <w:szCs w:val="24"/>
        </w:rPr>
        <w:t> </w:t>
      </w:r>
      <w:r w:rsidRPr="004337E2">
        <w:rPr>
          <w:rFonts w:ascii="Times New Roman" w:hAnsi="Times New Roman"/>
          <w:bCs/>
          <w:sz w:val="24"/>
          <w:szCs w:val="24"/>
        </w:rPr>
        <w:t>1–4), ale także z części wspólnej tego wyliczenia</w:t>
      </w:r>
      <w:r>
        <w:rPr>
          <w:rFonts w:ascii="Times New Roman" w:hAnsi="Times New Roman"/>
          <w:bCs/>
          <w:sz w:val="24"/>
          <w:szCs w:val="24"/>
        </w:rPr>
        <w:t xml:space="preserve"> dookreślającej, że są to wyłącznie dane</w:t>
      </w:r>
      <w:r w:rsidRPr="004337E2">
        <w:rPr>
          <w:rFonts w:ascii="Times New Roman" w:hAnsi="Times New Roman"/>
          <w:bCs/>
          <w:sz w:val="24"/>
          <w:szCs w:val="24"/>
        </w:rPr>
        <w:t xml:space="preserve"> „zawarte w sprawozdaniach</w:t>
      </w:r>
      <w:r>
        <w:rPr>
          <w:rFonts w:ascii="Times New Roman" w:hAnsi="Times New Roman"/>
          <w:bCs/>
          <w:sz w:val="24"/>
          <w:szCs w:val="24"/>
        </w:rPr>
        <w:t>”</w:t>
      </w:r>
      <w:r w:rsidRPr="004337E2">
        <w:rPr>
          <w:rFonts w:ascii="Times New Roman" w:hAnsi="Times New Roman"/>
          <w:bCs/>
          <w:sz w:val="24"/>
          <w:szCs w:val="24"/>
        </w:rPr>
        <w:t xml:space="preserve">, o których mowa w </w:t>
      </w:r>
      <w:r>
        <w:rPr>
          <w:rFonts w:ascii="Times New Roman" w:hAnsi="Times New Roman"/>
          <w:bCs/>
          <w:sz w:val="24"/>
          <w:szCs w:val="24"/>
        </w:rPr>
        <w:t xml:space="preserve">art. 32 ust. 1 i </w:t>
      </w:r>
      <w:r w:rsidRPr="004337E2">
        <w:rPr>
          <w:rFonts w:ascii="Times New Roman" w:hAnsi="Times New Roman"/>
          <w:bCs/>
          <w:sz w:val="24"/>
          <w:szCs w:val="24"/>
        </w:rPr>
        <w:t>art.</w:t>
      </w:r>
      <w:r>
        <w:rPr>
          <w:rFonts w:ascii="Times New Roman" w:hAnsi="Times New Roman"/>
          <w:bCs/>
          <w:sz w:val="24"/>
          <w:szCs w:val="24"/>
        </w:rPr>
        <w:t> </w:t>
      </w:r>
      <w:r w:rsidRPr="004337E2">
        <w:rPr>
          <w:rFonts w:ascii="Times New Roman" w:hAnsi="Times New Roman"/>
          <w:bCs/>
          <w:sz w:val="24"/>
          <w:szCs w:val="24"/>
        </w:rPr>
        <w:t>32a ust. 1</w:t>
      </w:r>
      <w:r>
        <w:rPr>
          <w:rFonts w:ascii="Times New Roman" w:hAnsi="Times New Roman"/>
          <w:bCs/>
          <w:sz w:val="24"/>
          <w:szCs w:val="24"/>
        </w:rPr>
        <w:t xml:space="preserve"> ustawy o pomocy</w:t>
      </w:r>
      <w:r w:rsidRPr="004337E2">
        <w:rPr>
          <w:rFonts w:ascii="Times New Roman" w:hAnsi="Times New Roman"/>
          <w:bCs/>
          <w:sz w:val="24"/>
          <w:szCs w:val="24"/>
        </w:rPr>
        <w:t xml:space="preserve">. O tym, które konkretnie – spośród objętych wyliczeniem – dane zostaną zgromadzone w </w:t>
      </w:r>
      <w:r>
        <w:rPr>
          <w:rFonts w:ascii="Times New Roman" w:hAnsi="Times New Roman"/>
          <w:bCs/>
          <w:sz w:val="24"/>
          <w:szCs w:val="24"/>
        </w:rPr>
        <w:t>r</w:t>
      </w:r>
      <w:r w:rsidRPr="004337E2">
        <w:rPr>
          <w:rFonts w:ascii="Times New Roman" w:hAnsi="Times New Roman"/>
          <w:bCs/>
          <w:sz w:val="24"/>
          <w:szCs w:val="24"/>
        </w:rPr>
        <w:t>ejestrze</w:t>
      </w:r>
      <w:r>
        <w:rPr>
          <w:rFonts w:ascii="Times New Roman" w:hAnsi="Times New Roman"/>
          <w:bCs/>
          <w:sz w:val="24"/>
          <w:szCs w:val="24"/>
        </w:rPr>
        <w:t xml:space="preserve"> w zakresie konkretnego przypadku udzielonej pomocy, a w konsekwencji także udostępnione zgodnie z art. 39b ust. 1 ustawy o pomocy</w:t>
      </w:r>
      <w:r w:rsidRPr="004337E2">
        <w:rPr>
          <w:rFonts w:ascii="Times New Roman" w:hAnsi="Times New Roman"/>
          <w:bCs/>
          <w:sz w:val="24"/>
          <w:szCs w:val="24"/>
        </w:rPr>
        <w:t xml:space="preserve"> decyduje wymagana zawartość sprawozdań o udzielonej pomocy, gdyż zakres danych przetwarzanych w </w:t>
      </w:r>
      <w:r>
        <w:rPr>
          <w:rFonts w:ascii="Times New Roman" w:hAnsi="Times New Roman"/>
          <w:bCs/>
          <w:sz w:val="24"/>
          <w:szCs w:val="24"/>
        </w:rPr>
        <w:t>r</w:t>
      </w:r>
      <w:r w:rsidRPr="004337E2">
        <w:rPr>
          <w:rFonts w:ascii="Times New Roman" w:hAnsi="Times New Roman"/>
          <w:bCs/>
          <w:sz w:val="24"/>
          <w:szCs w:val="24"/>
        </w:rPr>
        <w:t>ejestrze jest pochodną zakresu danych przedstawianych w składanych sprawozdaniach</w:t>
      </w:r>
      <w:r>
        <w:rPr>
          <w:rFonts w:ascii="Times New Roman" w:hAnsi="Times New Roman"/>
          <w:bCs/>
          <w:sz w:val="24"/>
          <w:szCs w:val="24"/>
        </w:rPr>
        <w:t>, które mają charakter „indywidualny” (każde sprawozdanie dotyczy jednego konkretnego przypadku udzielenia pomocy)</w:t>
      </w:r>
      <w:r w:rsidRPr="004337E2">
        <w:rPr>
          <w:rFonts w:ascii="Times New Roman" w:hAnsi="Times New Roman"/>
          <w:bCs/>
          <w:sz w:val="24"/>
          <w:szCs w:val="24"/>
        </w:rPr>
        <w:t xml:space="preserve">. Zatem, jeżeli w konkretnym złożonym sprawozdaniu beneficjent pomocy został zidentyfikowany </w:t>
      </w:r>
      <w:r w:rsidR="001F4700">
        <w:rPr>
          <w:rFonts w:ascii="Times New Roman" w:hAnsi="Times New Roman"/>
          <w:bCs/>
          <w:sz w:val="24"/>
          <w:szCs w:val="24"/>
        </w:rPr>
        <w:t xml:space="preserve">wyłącznie </w:t>
      </w:r>
      <w:r w:rsidRPr="004337E2">
        <w:rPr>
          <w:rFonts w:ascii="Times New Roman" w:hAnsi="Times New Roman"/>
          <w:bCs/>
          <w:sz w:val="24"/>
          <w:szCs w:val="24"/>
        </w:rPr>
        <w:t xml:space="preserve">numerem </w:t>
      </w:r>
      <w:r w:rsidR="001F4700">
        <w:rPr>
          <w:rFonts w:ascii="Times New Roman" w:hAnsi="Times New Roman"/>
          <w:bCs/>
          <w:sz w:val="24"/>
          <w:szCs w:val="24"/>
        </w:rPr>
        <w:t>identyfikacji podatkowej</w:t>
      </w:r>
      <w:r w:rsidRPr="004337E2">
        <w:rPr>
          <w:rFonts w:ascii="Times New Roman" w:hAnsi="Times New Roman"/>
          <w:bCs/>
          <w:sz w:val="24"/>
          <w:szCs w:val="24"/>
        </w:rPr>
        <w:t xml:space="preserve">, to tylko ten identyfikator znajdzie się w </w:t>
      </w:r>
      <w:r>
        <w:rPr>
          <w:rFonts w:ascii="Times New Roman" w:hAnsi="Times New Roman"/>
          <w:bCs/>
          <w:sz w:val="24"/>
          <w:szCs w:val="24"/>
        </w:rPr>
        <w:t>r</w:t>
      </w:r>
      <w:r w:rsidRPr="004337E2">
        <w:rPr>
          <w:rFonts w:ascii="Times New Roman" w:hAnsi="Times New Roman"/>
          <w:bCs/>
          <w:sz w:val="24"/>
          <w:szCs w:val="24"/>
        </w:rPr>
        <w:t>ejestrze w odniesieniu do informacji o tej udzielonej mu pomocy publicznej</w:t>
      </w:r>
      <w:r w:rsidR="001F4700">
        <w:rPr>
          <w:rFonts w:ascii="Times New Roman" w:hAnsi="Times New Roman"/>
          <w:bCs/>
          <w:sz w:val="24"/>
          <w:szCs w:val="24"/>
        </w:rPr>
        <w:t>, w konsekwencji – tylko ten identyfikator zostanie objęty udostępnieniem</w:t>
      </w:r>
      <w:r w:rsidRPr="004337E2">
        <w:rPr>
          <w:rFonts w:ascii="Times New Roman" w:hAnsi="Times New Roman"/>
          <w:bCs/>
          <w:sz w:val="24"/>
          <w:szCs w:val="24"/>
        </w:rPr>
        <w:t>.</w:t>
      </w:r>
    </w:p>
    <w:p w14:paraId="1F13C3BC" w14:textId="4CB729C4" w:rsidR="00BE344C" w:rsidRDefault="00BE344C" w:rsidP="00342B4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projektowanym art. 39c ustawy o pomocy uregulowano możliwość udostępniania w tożsamy sposób (</w:t>
      </w:r>
      <w:r w:rsidR="001F4700">
        <w:rPr>
          <w:rFonts w:ascii="Times New Roman" w:hAnsi="Times New Roman" w:cs="Times New Roman"/>
          <w:sz w:val="24"/>
          <w:szCs w:val="24"/>
        </w:rPr>
        <w:t xml:space="preserve">wgląd do danych </w:t>
      </w:r>
      <w:r w:rsidR="00990284">
        <w:rPr>
          <w:rFonts w:ascii="Times New Roman" w:hAnsi="Times New Roman" w:cs="Times New Roman"/>
          <w:sz w:val="24"/>
          <w:szCs w:val="24"/>
        </w:rPr>
        <w:t>–</w:t>
      </w:r>
      <w:r w:rsidR="001F47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przy pomocy odpowiedniego narzędzia informatycznego) również zgromadzonych w centralnych rejestrach pomocy publicznej</w:t>
      </w:r>
      <w:r w:rsidR="009F3A7B">
        <w:rPr>
          <w:rFonts w:ascii="Times New Roman" w:hAnsi="Times New Roman" w:cs="Times New Roman"/>
          <w:sz w:val="24"/>
          <w:szCs w:val="24"/>
        </w:rPr>
        <w:t xml:space="preserve"> </w:t>
      </w:r>
      <w:r w:rsidR="005D3D0C">
        <w:rPr>
          <w:rFonts w:ascii="Times New Roman" w:hAnsi="Times New Roman" w:cs="Times New Roman"/>
          <w:sz w:val="24"/>
          <w:szCs w:val="24"/>
        </w:rPr>
        <w:t xml:space="preserve">danych </w:t>
      </w:r>
      <w:r>
        <w:rPr>
          <w:rFonts w:ascii="Times New Roman" w:hAnsi="Times New Roman" w:cs="Times New Roman"/>
          <w:sz w:val="24"/>
          <w:szCs w:val="24"/>
        </w:rPr>
        <w:t xml:space="preserve">o udzielonej pomocy publicznej </w:t>
      </w:r>
      <w:r w:rsidRPr="00BE344C">
        <w:rPr>
          <w:rFonts w:ascii="Times New Roman" w:hAnsi="Times New Roman" w:cs="Times New Roman"/>
          <w:sz w:val="24"/>
          <w:szCs w:val="24"/>
        </w:rPr>
        <w:t>lub pomocy publicznej w rolnictwie lub rybołówstwie</w:t>
      </w:r>
      <w:r>
        <w:rPr>
          <w:rFonts w:ascii="Times New Roman" w:hAnsi="Times New Roman" w:cs="Times New Roman"/>
          <w:sz w:val="24"/>
          <w:szCs w:val="24"/>
        </w:rPr>
        <w:t xml:space="preserve">, która nie ma charakteru </w:t>
      </w:r>
      <w:r w:rsidRPr="00BE344C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F778C">
        <w:rPr>
          <w:rFonts w:ascii="Times New Roman" w:hAnsi="Times New Roman" w:cs="Times New Roman"/>
          <w:sz w:val="24"/>
          <w:szCs w:val="24"/>
        </w:rPr>
        <w:t xml:space="preserve">Z uwagi na brak niezbędności udostępniania tych danych dla – będącego celem projektu – </w:t>
      </w:r>
      <w:r w:rsidR="00AF778C" w:rsidRPr="00AF778C">
        <w:rPr>
          <w:rFonts w:ascii="Times New Roman" w:hAnsi="Times New Roman" w:cs="Times New Roman"/>
          <w:sz w:val="24"/>
          <w:szCs w:val="24"/>
        </w:rPr>
        <w:t>zniesieni</w:t>
      </w:r>
      <w:r w:rsidR="00AF778C">
        <w:rPr>
          <w:rFonts w:ascii="Times New Roman" w:hAnsi="Times New Roman" w:cs="Times New Roman"/>
          <w:sz w:val="24"/>
          <w:szCs w:val="24"/>
        </w:rPr>
        <w:t>a</w:t>
      </w:r>
      <w:r w:rsidR="00AF778C" w:rsidRPr="00AF778C">
        <w:rPr>
          <w:rFonts w:ascii="Times New Roman" w:hAnsi="Times New Roman" w:cs="Times New Roman"/>
          <w:sz w:val="24"/>
          <w:szCs w:val="24"/>
        </w:rPr>
        <w:t xml:space="preserve"> obowiązku przedstawiania zaświadczeń lub oświadczeń dotyczących udzielonej pomocy </w:t>
      </w:r>
      <w:r w:rsidR="00AF778C" w:rsidRPr="00AF778C">
        <w:rPr>
          <w:rFonts w:ascii="Times New Roman" w:hAnsi="Times New Roman" w:cs="Times New Roman"/>
          <w:i/>
          <w:sz w:val="24"/>
          <w:szCs w:val="24"/>
        </w:rPr>
        <w:t>de minimis</w:t>
      </w:r>
      <w:r w:rsidR="00AF778C" w:rsidRPr="00AF778C">
        <w:rPr>
          <w:rFonts w:ascii="Times New Roman" w:hAnsi="Times New Roman" w:cs="Times New Roman"/>
          <w:sz w:val="24"/>
          <w:szCs w:val="24"/>
        </w:rPr>
        <w:t xml:space="preserve"> i pomocy </w:t>
      </w:r>
      <w:r w:rsidR="00AF778C" w:rsidRPr="00AF778C">
        <w:rPr>
          <w:rFonts w:ascii="Times New Roman" w:hAnsi="Times New Roman" w:cs="Times New Roman"/>
          <w:i/>
          <w:sz w:val="24"/>
          <w:szCs w:val="24"/>
        </w:rPr>
        <w:t>de minimis</w:t>
      </w:r>
      <w:r w:rsidR="00AF778C" w:rsidRPr="00AF778C">
        <w:rPr>
          <w:rFonts w:ascii="Times New Roman" w:hAnsi="Times New Roman" w:cs="Times New Roman"/>
          <w:sz w:val="24"/>
          <w:szCs w:val="24"/>
        </w:rPr>
        <w:t xml:space="preserve"> w rolnictwie lub rybołówstwie przez podmioty ubiegające się o taką pomoc</w:t>
      </w:r>
      <w:r w:rsidR="00AF778C">
        <w:rPr>
          <w:rFonts w:ascii="Times New Roman" w:hAnsi="Times New Roman" w:cs="Times New Roman"/>
          <w:sz w:val="24"/>
          <w:szCs w:val="24"/>
        </w:rPr>
        <w:t xml:space="preserve">, ich udostępnianie uregulowano </w:t>
      </w:r>
      <w:r w:rsidR="00AF778C">
        <w:rPr>
          <w:rFonts w:ascii="Times New Roman" w:hAnsi="Times New Roman" w:cs="Times New Roman"/>
          <w:sz w:val="24"/>
          <w:szCs w:val="24"/>
        </w:rPr>
        <w:lastRenderedPageBreak/>
        <w:t>wyłącznie jako fakultatywne. Zarówno o rozpoczęciu</w:t>
      </w:r>
      <w:r w:rsidR="000B4FE0">
        <w:rPr>
          <w:rFonts w:ascii="Times New Roman" w:hAnsi="Times New Roman" w:cs="Times New Roman"/>
          <w:sz w:val="24"/>
          <w:szCs w:val="24"/>
        </w:rPr>
        <w:t>, jak i zakończeniu</w:t>
      </w:r>
      <w:r w:rsidR="00AF778C">
        <w:rPr>
          <w:rFonts w:ascii="Times New Roman" w:hAnsi="Times New Roman" w:cs="Times New Roman"/>
          <w:sz w:val="24"/>
          <w:szCs w:val="24"/>
        </w:rPr>
        <w:t xml:space="preserve"> takiego udostępniania tych danych, jak </w:t>
      </w:r>
      <w:r w:rsidR="000B4FE0">
        <w:rPr>
          <w:rFonts w:ascii="Times New Roman" w:hAnsi="Times New Roman" w:cs="Times New Roman"/>
          <w:sz w:val="24"/>
          <w:szCs w:val="24"/>
        </w:rPr>
        <w:t>również</w:t>
      </w:r>
      <w:r w:rsidR="00AF778C">
        <w:rPr>
          <w:rFonts w:ascii="Times New Roman" w:hAnsi="Times New Roman" w:cs="Times New Roman"/>
          <w:sz w:val="24"/>
          <w:szCs w:val="24"/>
        </w:rPr>
        <w:t xml:space="preserve"> o zakresie faktycznie udostępnianych danych – w granicach wyznaczonych określonym katalogiem danych – rozstrzygać będzie organ prowadzący dany rejestr. Projekt wprowadza w tym zakresie jedynie ograniczenie w postaci wymogu zachowania wynikających z odrębnych przepisów zasad ochrony danych, w tym danych osobowych – </w:t>
      </w:r>
      <w:r w:rsidR="000B4FE0">
        <w:rPr>
          <w:rFonts w:ascii="Times New Roman" w:hAnsi="Times New Roman" w:cs="Times New Roman"/>
          <w:sz w:val="24"/>
          <w:szCs w:val="24"/>
        </w:rPr>
        <w:t xml:space="preserve">tak aby </w:t>
      </w:r>
      <w:r w:rsidR="00AF778C">
        <w:rPr>
          <w:rFonts w:ascii="Times New Roman" w:hAnsi="Times New Roman" w:cs="Times New Roman"/>
          <w:sz w:val="24"/>
          <w:szCs w:val="24"/>
        </w:rPr>
        <w:t xml:space="preserve">projektowana regulacja nie </w:t>
      </w:r>
      <w:r w:rsidR="000B4FE0">
        <w:rPr>
          <w:rFonts w:ascii="Times New Roman" w:hAnsi="Times New Roman" w:cs="Times New Roman"/>
          <w:sz w:val="24"/>
          <w:szCs w:val="24"/>
        </w:rPr>
        <w:t>była rozumiana jako przepis upoważniający do udostępniania</w:t>
      </w:r>
      <w:r w:rsidR="00AF778C">
        <w:rPr>
          <w:rFonts w:ascii="Times New Roman" w:hAnsi="Times New Roman" w:cs="Times New Roman"/>
          <w:sz w:val="24"/>
          <w:szCs w:val="24"/>
        </w:rPr>
        <w:t xml:space="preserve"> </w:t>
      </w:r>
      <w:r w:rsidR="000B4FE0">
        <w:rPr>
          <w:rFonts w:ascii="Times New Roman" w:hAnsi="Times New Roman" w:cs="Times New Roman"/>
          <w:sz w:val="24"/>
          <w:szCs w:val="24"/>
        </w:rPr>
        <w:t>danych niezależnie od ograniczeń określonych w odrębnych przepisach. Określony w projekcie katalog danych, jakie mogą być udostępniane zgodnie z projektowaną regulacją, obejmuje</w:t>
      </w:r>
      <w:r w:rsidR="000B4FE0" w:rsidRP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342B4D" w:rsidRPr="00342B4D">
        <w:rPr>
          <w:rFonts w:ascii="Times New Roman" w:hAnsi="Times New Roman" w:cs="Times New Roman"/>
          <w:sz w:val="24"/>
          <w:szCs w:val="24"/>
        </w:rPr>
        <w:t xml:space="preserve">dane wskazane obecnie </w:t>
      </w:r>
      <w:r w:rsidR="00342B4D">
        <w:rPr>
          <w:rFonts w:ascii="Times New Roman" w:hAnsi="Times New Roman" w:cs="Times New Roman"/>
          <w:sz w:val="24"/>
          <w:szCs w:val="24"/>
        </w:rPr>
        <w:t xml:space="preserve">w załączniku III </w:t>
      </w:r>
      <w:r w:rsidR="000B4FE0" w:rsidRPr="000B4FE0">
        <w:rPr>
          <w:rFonts w:ascii="Times New Roman" w:hAnsi="Times New Roman" w:cs="Times New Roman"/>
          <w:sz w:val="24"/>
          <w:szCs w:val="24"/>
        </w:rPr>
        <w:t>rozporządzenia Komisji (UE) nr 651/2014 z dnia 17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0B4FE0" w:rsidRPr="000B4FE0">
        <w:rPr>
          <w:rFonts w:ascii="Times New Roman" w:hAnsi="Times New Roman" w:cs="Times New Roman"/>
          <w:sz w:val="24"/>
          <w:szCs w:val="24"/>
        </w:rPr>
        <w:t>czerwca 2014 r. uznającego niektóre rodzaje pomocy za zgodne z rynkiem wewnętrznym w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0B4FE0" w:rsidRPr="000B4FE0">
        <w:rPr>
          <w:rFonts w:ascii="Times New Roman" w:hAnsi="Times New Roman" w:cs="Times New Roman"/>
          <w:sz w:val="24"/>
          <w:szCs w:val="24"/>
        </w:rPr>
        <w:t>zastosowaniu art. 107 i 108 Traktatu</w:t>
      </w:r>
      <w:r w:rsidR="00342B4D">
        <w:rPr>
          <w:rFonts w:ascii="Times New Roman" w:hAnsi="Times New Roman" w:cs="Times New Roman"/>
          <w:sz w:val="24"/>
          <w:szCs w:val="24"/>
        </w:rPr>
        <w:t xml:space="preserve"> (Dz. Urz. UE L </w:t>
      </w:r>
      <w:r w:rsidR="00CB55DE">
        <w:rPr>
          <w:rFonts w:ascii="Times New Roman" w:hAnsi="Times New Roman" w:cs="Times New Roman"/>
          <w:sz w:val="24"/>
          <w:szCs w:val="24"/>
        </w:rPr>
        <w:t>187 z 26.06.2014, str. 1, z późn. zm.</w:t>
      </w:r>
      <w:r w:rsidR="00342B4D">
        <w:rPr>
          <w:rFonts w:ascii="Times New Roman" w:hAnsi="Times New Roman" w:cs="Times New Roman"/>
          <w:sz w:val="24"/>
          <w:szCs w:val="24"/>
        </w:rPr>
        <w:t xml:space="preserve">), które zgodnie z </w:t>
      </w:r>
      <w:r w:rsidR="00342B4D" w:rsidRPr="000B4FE0">
        <w:rPr>
          <w:rFonts w:ascii="Times New Roman" w:hAnsi="Times New Roman" w:cs="Times New Roman"/>
          <w:sz w:val="24"/>
          <w:szCs w:val="24"/>
        </w:rPr>
        <w:t xml:space="preserve">art. 9 ust. 1 lit. c </w:t>
      </w:r>
      <w:r w:rsidR="00342B4D">
        <w:rPr>
          <w:rFonts w:ascii="Times New Roman" w:hAnsi="Times New Roman" w:cs="Times New Roman"/>
          <w:sz w:val="24"/>
          <w:szCs w:val="24"/>
        </w:rPr>
        <w:t>tego rozporządzenia</w:t>
      </w:r>
      <w:r w:rsidR="00CB55DE">
        <w:rPr>
          <w:rFonts w:ascii="Times New Roman" w:hAnsi="Times New Roman" w:cs="Times New Roman"/>
          <w:sz w:val="24"/>
          <w:szCs w:val="24"/>
        </w:rPr>
        <w:t>,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CB55DE">
        <w:rPr>
          <w:rFonts w:ascii="Times New Roman" w:hAnsi="Times New Roman" w:cs="Times New Roman"/>
          <w:sz w:val="24"/>
          <w:szCs w:val="24"/>
        </w:rPr>
        <w:t xml:space="preserve">w zależności od wartości pomocy, </w:t>
      </w:r>
      <w:r w:rsidR="00342B4D">
        <w:rPr>
          <w:rFonts w:ascii="Times New Roman" w:hAnsi="Times New Roman" w:cs="Times New Roman"/>
          <w:sz w:val="24"/>
          <w:szCs w:val="24"/>
        </w:rPr>
        <w:t>są objęte wymogiem zapewnienia przez państwo członkowskie publikacji na kompleksowej stronie internetowej, oraz dane określone w</w:t>
      </w:r>
      <w:r w:rsidR="000B4FE0">
        <w:rPr>
          <w:rFonts w:ascii="Times New Roman" w:hAnsi="Times New Roman" w:cs="Times New Roman"/>
          <w:sz w:val="24"/>
          <w:szCs w:val="24"/>
        </w:rPr>
        <w:t xml:space="preserve"> </w:t>
      </w:r>
      <w:r w:rsidR="00342B4D" w:rsidRPr="00342B4D">
        <w:rPr>
          <w:rFonts w:ascii="Times New Roman" w:hAnsi="Times New Roman" w:cs="Times New Roman"/>
          <w:sz w:val="24"/>
          <w:szCs w:val="24"/>
        </w:rPr>
        <w:t xml:space="preserve">8 ust. 1 </w:t>
      </w:r>
      <w:r w:rsidR="00342B4D">
        <w:rPr>
          <w:rFonts w:ascii="Times New Roman" w:hAnsi="Times New Roman" w:cs="Times New Roman"/>
          <w:sz w:val="24"/>
          <w:szCs w:val="24"/>
        </w:rPr>
        <w:t>d</w:t>
      </w:r>
      <w:r w:rsidR="00342B4D" w:rsidRPr="00342B4D">
        <w:rPr>
          <w:rFonts w:ascii="Times New Roman" w:hAnsi="Times New Roman" w:cs="Times New Roman"/>
          <w:sz w:val="24"/>
          <w:szCs w:val="24"/>
        </w:rPr>
        <w:t>ecyzji Komisji (UE) 2025/2630 z dnia 16 grudnia 2025 r.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342B4D" w:rsidRPr="00342B4D">
        <w:rPr>
          <w:rFonts w:ascii="Times New Roman" w:hAnsi="Times New Roman" w:cs="Times New Roman"/>
          <w:sz w:val="24"/>
          <w:szCs w:val="24"/>
        </w:rPr>
        <w:t>w sprawie stosowania art. 106 ust. 2 Traktatu o funkcjonowaniu Unii Europejskiej do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342B4D" w:rsidRPr="00342B4D">
        <w:rPr>
          <w:rFonts w:ascii="Times New Roman" w:hAnsi="Times New Roman" w:cs="Times New Roman"/>
          <w:sz w:val="24"/>
          <w:szCs w:val="24"/>
        </w:rPr>
        <w:t>pomocy państwa w formie rekompensaty z tytułu świadczenia usług publicznych,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342B4D" w:rsidRPr="00342B4D">
        <w:rPr>
          <w:rFonts w:ascii="Times New Roman" w:hAnsi="Times New Roman" w:cs="Times New Roman"/>
          <w:sz w:val="24"/>
          <w:szCs w:val="24"/>
        </w:rPr>
        <w:t>przyznawanej przedsiębiorstwom zobowiązanym do wykonywania usług świadczonych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342B4D" w:rsidRPr="00342B4D">
        <w:rPr>
          <w:rFonts w:ascii="Times New Roman" w:hAnsi="Times New Roman" w:cs="Times New Roman"/>
          <w:sz w:val="24"/>
          <w:szCs w:val="24"/>
        </w:rPr>
        <w:t>w ogólnym interesie gospodarczym, i uchylającej decyzję 2012/21/UE</w:t>
      </w:r>
      <w:r w:rsidR="00342B4D">
        <w:rPr>
          <w:rFonts w:ascii="Times New Roman" w:hAnsi="Times New Roman" w:cs="Times New Roman"/>
          <w:sz w:val="24"/>
          <w:szCs w:val="24"/>
        </w:rPr>
        <w:t xml:space="preserve"> (Dz. Urz. UE L </w:t>
      </w:r>
      <w:r w:rsidR="00CB55DE">
        <w:rPr>
          <w:rFonts w:ascii="Times New Roman" w:hAnsi="Times New Roman" w:cs="Times New Roman"/>
          <w:sz w:val="24"/>
          <w:szCs w:val="24"/>
        </w:rPr>
        <w:t>2025/2630 z 19.12.2025</w:t>
      </w:r>
      <w:r w:rsidR="00342B4D">
        <w:rPr>
          <w:rFonts w:ascii="Times New Roman" w:hAnsi="Times New Roman" w:cs="Times New Roman"/>
          <w:sz w:val="24"/>
          <w:szCs w:val="24"/>
        </w:rPr>
        <w:t>), która wymaga od 1 stycznia 2028 r.</w:t>
      </w:r>
      <w:r w:rsidR="003F63DD">
        <w:rPr>
          <w:rFonts w:ascii="Times New Roman" w:hAnsi="Times New Roman" w:cs="Times New Roman"/>
          <w:sz w:val="24"/>
          <w:szCs w:val="24"/>
        </w:rPr>
        <w:t>,</w:t>
      </w:r>
      <w:r w:rsidR="00342B4D">
        <w:rPr>
          <w:rFonts w:ascii="Times New Roman" w:hAnsi="Times New Roman" w:cs="Times New Roman"/>
          <w:sz w:val="24"/>
          <w:szCs w:val="24"/>
        </w:rPr>
        <w:t xml:space="preserve"> </w:t>
      </w:r>
      <w:r w:rsidR="003F63DD" w:rsidRPr="003F63DD">
        <w:rPr>
          <w:rFonts w:ascii="Times New Roman" w:hAnsi="Times New Roman" w:cs="Times New Roman"/>
          <w:sz w:val="24"/>
          <w:szCs w:val="24"/>
        </w:rPr>
        <w:t xml:space="preserve">w zależności od wartości pomocy, </w:t>
      </w:r>
      <w:r w:rsidR="00342B4D">
        <w:rPr>
          <w:rFonts w:ascii="Times New Roman" w:hAnsi="Times New Roman" w:cs="Times New Roman"/>
          <w:sz w:val="24"/>
          <w:szCs w:val="24"/>
        </w:rPr>
        <w:t>rejestrowania i</w:t>
      </w:r>
      <w:r w:rsidR="00342B4D" w:rsidRPr="00342B4D">
        <w:rPr>
          <w:rFonts w:ascii="Times New Roman" w:hAnsi="Times New Roman" w:cs="Times New Roman"/>
          <w:sz w:val="24"/>
          <w:szCs w:val="24"/>
        </w:rPr>
        <w:t>nformacj</w:t>
      </w:r>
      <w:r w:rsidR="00342B4D">
        <w:rPr>
          <w:rFonts w:ascii="Times New Roman" w:hAnsi="Times New Roman" w:cs="Times New Roman"/>
          <w:sz w:val="24"/>
          <w:szCs w:val="24"/>
        </w:rPr>
        <w:t>i</w:t>
      </w:r>
      <w:r w:rsidR="00342B4D" w:rsidRPr="00342B4D">
        <w:rPr>
          <w:rFonts w:ascii="Times New Roman" w:hAnsi="Times New Roman" w:cs="Times New Roman"/>
          <w:sz w:val="24"/>
          <w:szCs w:val="24"/>
        </w:rPr>
        <w:t xml:space="preserve"> na temat pomocy</w:t>
      </w:r>
      <w:r w:rsidR="00342B4D">
        <w:rPr>
          <w:rFonts w:ascii="Times New Roman" w:hAnsi="Times New Roman" w:cs="Times New Roman"/>
          <w:sz w:val="24"/>
          <w:szCs w:val="24"/>
        </w:rPr>
        <w:t xml:space="preserve"> w publicznie dostępnym rejestrze.</w:t>
      </w:r>
    </w:p>
    <w:p w14:paraId="3094794A" w14:textId="1403EC23" w:rsidR="00205A52" w:rsidRDefault="00BE0282" w:rsidP="00205A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Uzupełnieniem regulacji art. 39b i art. 39c ustawy o pomocy, które dotyczą udostępniania </w:t>
      </w:r>
      <w:r w:rsidR="008D6546">
        <w:rPr>
          <w:rFonts w:ascii="Times New Roman" w:hAnsi="Times New Roman" w:cs="Times New Roman"/>
          <w:sz w:val="24"/>
          <w:szCs w:val="24"/>
        </w:rPr>
        <w:t xml:space="preserve">ograniczonego zakresu </w:t>
      </w:r>
      <w:r>
        <w:rPr>
          <w:rFonts w:ascii="Times New Roman" w:hAnsi="Times New Roman" w:cs="Times New Roman"/>
          <w:sz w:val="24"/>
          <w:szCs w:val="24"/>
        </w:rPr>
        <w:t xml:space="preserve">danych z centralnych rejestrów pomocy publicznej wszystkim zainteresowanym, są regulacje art. 39d ustawy o pomocy, które dotyczą udostępniania </w:t>
      </w:r>
      <w:r w:rsidR="008D6546">
        <w:rPr>
          <w:rFonts w:ascii="Times New Roman" w:hAnsi="Times New Roman" w:cs="Times New Roman"/>
          <w:sz w:val="24"/>
          <w:szCs w:val="24"/>
        </w:rPr>
        <w:t xml:space="preserve">wszystkich </w:t>
      </w:r>
      <w:r>
        <w:rPr>
          <w:rFonts w:ascii="Times New Roman" w:hAnsi="Times New Roman" w:cs="Times New Roman"/>
          <w:sz w:val="24"/>
          <w:szCs w:val="24"/>
        </w:rPr>
        <w:t>danych z tych rejestrów ograniczonemu kręgowi podmiotów. W art. 39d ustawy o pomocy uregulowano szczególny sposób udostępniania danych zgromadzonych w tych rejestrach, tj.</w:t>
      </w:r>
      <w:r w:rsidRPr="00BE0282">
        <w:rPr>
          <w:rFonts w:ascii="Times New Roman" w:eastAsiaTheme="minorEastAsia" w:hAnsi="Times New Roman" w:cs="Arial"/>
          <w:sz w:val="24"/>
          <w:szCs w:val="20"/>
          <w:lang w:eastAsia="pl-PL"/>
        </w:rPr>
        <w:t xml:space="preserve"> </w:t>
      </w:r>
      <w:r w:rsidRPr="00BE0282">
        <w:rPr>
          <w:rFonts w:ascii="Times New Roman" w:hAnsi="Times New Roman" w:cs="Times New Roman"/>
          <w:sz w:val="24"/>
          <w:szCs w:val="24"/>
        </w:rPr>
        <w:t>za pomocą urządzeń teletransmisji danych</w:t>
      </w:r>
      <w:r>
        <w:rPr>
          <w:rFonts w:ascii="Times New Roman" w:hAnsi="Times New Roman" w:cs="Times New Roman"/>
          <w:sz w:val="24"/>
          <w:szCs w:val="24"/>
        </w:rPr>
        <w:t>, określonym podmiotom publicznym (wykonującym zadania publiczne). Udostępnianie danych w ten sposób ma pozwolić na bezpośrednie, „hurtowe” pobieranie danych przez systemy (urządzenia) teleinformatyczne takich podmiotów skomunikowane z systemami teleinformatycznymi, w których są prowadzone rejestry.</w:t>
      </w:r>
      <w:r w:rsidR="00324AB8">
        <w:rPr>
          <w:rFonts w:ascii="Times New Roman" w:hAnsi="Times New Roman" w:cs="Times New Roman"/>
          <w:sz w:val="24"/>
          <w:szCs w:val="24"/>
        </w:rPr>
        <w:t xml:space="preserve"> Należy podkreślić, że projektowany art. 39d ustawy o pomocy w żaden sposób nie wyłącza możliwości korzystania przez wskazane w nim podmioty ze sposo</w:t>
      </w:r>
      <w:r w:rsidR="00B82E5D">
        <w:rPr>
          <w:rFonts w:ascii="Times New Roman" w:hAnsi="Times New Roman" w:cs="Times New Roman"/>
          <w:sz w:val="24"/>
          <w:szCs w:val="24"/>
        </w:rPr>
        <w:t xml:space="preserve">bów udostępniania danych określonych w art. 39b i art. 39c tej ustawy. Jeżeli jednak pozyskiwanie „pojedynczych” danych o pomocy udzielonej konkretnemu beneficjentowi pomocy </w:t>
      </w:r>
      <w:r w:rsidR="003F63DD">
        <w:rPr>
          <w:rFonts w:ascii="Times New Roman" w:hAnsi="Times New Roman" w:cs="Times New Roman"/>
          <w:sz w:val="24"/>
          <w:szCs w:val="24"/>
        </w:rPr>
        <w:t>(</w:t>
      </w:r>
      <w:r w:rsidR="00B82E5D">
        <w:rPr>
          <w:rFonts w:ascii="Times New Roman" w:hAnsi="Times New Roman" w:cs="Times New Roman"/>
          <w:sz w:val="24"/>
          <w:szCs w:val="24"/>
        </w:rPr>
        <w:t>przez odrębne „zapytania”</w:t>
      </w:r>
      <w:r w:rsidR="00990284">
        <w:rPr>
          <w:rFonts w:ascii="Times New Roman" w:hAnsi="Times New Roman" w:cs="Times New Roman"/>
          <w:sz w:val="24"/>
          <w:szCs w:val="24"/>
        </w:rPr>
        <w:t xml:space="preserve"> skutkujące wglądem do danych</w:t>
      </w:r>
      <w:r w:rsidR="003F63DD">
        <w:rPr>
          <w:rFonts w:ascii="Times New Roman" w:hAnsi="Times New Roman" w:cs="Times New Roman"/>
          <w:sz w:val="24"/>
          <w:szCs w:val="24"/>
        </w:rPr>
        <w:t>)</w:t>
      </w:r>
      <w:r w:rsidR="00B82E5D">
        <w:rPr>
          <w:rFonts w:ascii="Times New Roman" w:hAnsi="Times New Roman" w:cs="Times New Roman"/>
          <w:sz w:val="24"/>
          <w:szCs w:val="24"/>
        </w:rPr>
        <w:t xml:space="preserve"> utrudniałoby wykonywanie zadań </w:t>
      </w:r>
      <w:r w:rsidR="00B82E5D">
        <w:rPr>
          <w:rFonts w:ascii="Times New Roman" w:hAnsi="Times New Roman" w:cs="Times New Roman"/>
          <w:sz w:val="24"/>
          <w:szCs w:val="24"/>
        </w:rPr>
        <w:lastRenderedPageBreak/>
        <w:t xml:space="preserve">ustawowych przez dany podmiot (np. z uwagi na konieczność zweryfikowania w krótkim czasie limitów pomocy </w:t>
      </w:r>
      <w:r w:rsidR="00B82E5D" w:rsidRPr="00B82E5D">
        <w:rPr>
          <w:rFonts w:ascii="Times New Roman" w:hAnsi="Times New Roman" w:cs="Times New Roman"/>
          <w:i/>
          <w:sz w:val="24"/>
          <w:szCs w:val="24"/>
        </w:rPr>
        <w:t>de minimis</w:t>
      </w:r>
      <w:r w:rsidR="00B82E5D">
        <w:rPr>
          <w:rFonts w:ascii="Times New Roman" w:hAnsi="Times New Roman" w:cs="Times New Roman"/>
          <w:sz w:val="24"/>
          <w:szCs w:val="24"/>
        </w:rPr>
        <w:t xml:space="preserve"> znacznej liczby podmiotów ubiegających się o kolejną pomoc), podmiot taki będzie mógł pobierać te dane bezpośrednio</w:t>
      </w:r>
      <w:r w:rsidR="00B82E5D" w:rsidRPr="00B82E5D">
        <w:rPr>
          <w:rFonts w:ascii="Times New Roman" w:hAnsi="Times New Roman" w:cs="Times New Roman"/>
          <w:sz w:val="24"/>
          <w:szCs w:val="24"/>
        </w:rPr>
        <w:t xml:space="preserve"> za pomocą urządzeń teletransmisji danych</w:t>
      </w:r>
      <w:r w:rsidR="00B82E5D">
        <w:rPr>
          <w:rFonts w:ascii="Times New Roman" w:hAnsi="Times New Roman" w:cs="Times New Roman"/>
          <w:sz w:val="24"/>
          <w:szCs w:val="24"/>
        </w:rPr>
        <w:t xml:space="preserve">. Warunkiem skorzystania z tej możliwości będzie spełnienie określonych wymagań technicznych zapewniających bezpieczeństwo i rozliczalność udostępnianych danych. </w:t>
      </w:r>
      <w:r w:rsidR="00324AB8">
        <w:rPr>
          <w:rFonts w:ascii="Times New Roman" w:hAnsi="Times New Roman" w:cs="Times New Roman"/>
          <w:sz w:val="24"/>
          <w:szCs w:val="24"/>
        </w:rPr>
        <w:t>Wśród podmiotów, który</w:t>
      </w:r>
      <w:r w:rsidR="003F63DD">
        <w:rPr>
          <w:rFonts w:ascii="Times New Roman" w:hAnsi="Times New Roman" w:cs="Times New Roman"/>
          <w:sz w:val="24"/>
          <w:szCs w:val="24"/>
        </w:rPr>
        <w:t>ch dotyczy</w:t>
      </w:r>
      <w:r w:rsidR="00324AB8">
        <w:rPr>
          <w:rFonts w:ascii="Times New Roman" w:hAnsi="Times New Roman" w:cs="Times New Roman"/>
          <w:sz w:val="24"/>
          <w:szCs w:val="24"/>
        </w:rPr>
        <w:t xml:space="preserve"> taki sposób udostępniania danych, wskazano 3</w:t>
      </w:r>
      <w:r w:rsidR="003F63DD">
        <w:rPr>
          <w:rFonts w:ascii="Times New Roman" w:hAnsi="Times New Roman" w:cs="Times New Roman"/>
          <w:sz w:val="24"/>
          <w:szCs w:val="24"/>
        </w:rPr>
        <w:t> </w:t>
      </w:r>
      <w:r w:rsidR="00324AB8">
        <w:rPr>
          <w:rFonts w:ascii="Times New Roman" w:hAnsi="Times New Roman" w:cs="Times New Roman"/>
          <w:sz w:val="24"/>
          <w:szCs w:val="24"/>
        </w:rPr>
        <w:t xml:space="preserve">grupy podmiotów: </w:t>
      </w:r>
    </w:p>
    <w:p w14:paraId="6338F0A4" w14:textId="166A8B88" w:rsidR="00324AB8" w:rsidRDefault="00324AB8" w:rsidP="00324AB8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podmioty udzielające pomocy – podmioty te, na podstawie odrębnych przepisów rangi ustawowej, wykonują zadania obejmujące udzielanie pomocy publicznej, w tym o charakterze </w:t>
      </w:r>
      <w:r w:rsidRPr="00324AB8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; w zakresie wykonywania tych zadań podmioty te powinny mieć dostęp do informacji o pomocy udzielonej przez inne podmioty, które mogą być istotne dla oceny dopuszczalności </w:t>
      </w:r>
      <w:r w:rsidR="00B82E5D">
        <w:rPr>
          <w:rFonts w:ascii="Times New Roman" w:hAnsi="Times New Roman" w:cs="Times New Roman"/>
          <w:sz w:val="24"/>
          <w:szCs w:val="24"/>
        </w:rPr>
        <w:t xml:space="preserve">udzielenia przez nie </w:t>
      </w:r>
      <w:r w:rsidR="003F63DD">
        <w:rPr>
          <w:rFonts w:ascii="Times New Roman" w:hAnsi="Times New Roman" w:cs="Times New Roman"/>
          <w:sz w:val="24"/>
          <w:szCs w:val="24"/>
        </w:rPr>
        <w:t xml:space="preserve">kolejnej </w:t>
      </w:r>
      <w:r w:rsidR="00B82E5D">
        <w:rPr>
          <w:rFonts w:ascii="Times New Roman" w:hAnsi="Times New Roman" w:cs="Times New Roman"/>
          <w:sz w:val="24"/>
          <w:szCs w:val="24"/>
        </w:rPr>
        <w:t>pomocy publicznej</w:t>
      </w:r>
      <w:r w:rsidR="00987F18">
        <w:rPr>
          <w:rFonts w:ascii="Times New Roman" w:hAnsi="Times New Roman" w:cs="Times New Roman"/>
          <w:sz w:val="24"/>
          <w:szCs w:val="24"/>
        </w:rPr>
        <w:t>; w przypadku tych podmiotów przewiduje się zatem uproszczony tryb rozpoczęcia korzystania z przedmiotowej funkcjonalności</w:t>
      </w:r>
      <w:r w:rsidR="005D3D0C">
        <w:rPr>
          <w:rFonts w:ascii="Times New Roman" w:hAnsi="Times New Roman" w:cs="Times New Roman"/>
          <w:sz w:val="24"/>
          <w:szCs w:val="24"/>
        </w:rPr>
        <w:t xml:space="preserve"> –</w:t>
      </w:r>
      <w:r w:rsidR="00987F18">
        <w:rPr>
          <w:rFonts w:ascii="Times New Roman" w:hAnsi="Times New Roman" w:cs="Times New Roman"/>
          <w:sz w:val="24"/>
          <w:szCs w:val="24"/>
        </w:rPr>
        <w:t xml:space="preserve"> </w:t>
      </w:r>
      <w:r w:rsidR="007518B0">
        <w:rPr>
          <w:rFonts w:ascii="Times New Roman" w:hAnsi="Times New Roman" w:cs="Times New Roman"/>
          <w:sz w:val="24"/>
          <w:szCs w:val="24"/>
        </w:rPr>
        <w:t xml:space="preserve">nastąpi to </w:t>
      </w:r>
      <w:r w:rsidR="00987F18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7423A6">
        <w:rPr>
          <w:rFonts w:ascii="Times New Roman" w:hAnsi="Times New Roman" w:cs="Times New Roman"/>
          <w:sz w:val="24"/>
          <w:szCs w:val="24"/>
        </w:rPr>
        <w:t xml:space="preserve">niesformalizowanego </w:t>
      </w:r>
      <w:r w:rsidR="00987F18">
        <w:rPr>
          <w:rFonts w:ascii="Times New Roman" w:hAnsi="Times New Roman" w:cs="Times New Roman"/>
          <w:sz w:val="24"/>
          <w:szCs w:val="24"/>
        </w:rPr>
        <w:t>zgłoszenia</w:t>
      </w:r>
      <w:r w:rsidR="00987F18" w:rsidRPr="00987F18">
        <w:rPr>
          <w:rFonts w:ascii="Times New Roman" w:eastAsiaTheme="minorEastAsia" w:hAnsi="Times New Roman" w:cs="Arial"/>
          <w:sz w:val="24"/>
          <w:szCs w:val="20"/>
          <w:lang w:eastAsia="pl-PL"/>
        </w:rPr>
        <w:t xml:space="preserve"> </w:t>
      </w:r>
      <w:r w:rsidR="00987F18" w:rsidRPr="00987F18">
        <w:rPr>
          <w:rFonts w:ascii="Times New Roman" w:hAnsi="Times New Roman" w:cs="Times New Roman"/>
          <w:sz w:val="24"/>
          <w:szCs w:val="24"/>
        </w:rPr>
        <w:t>złożonego z wykorzystaniem odpowiednio aplikacji SHRIMP albo aplikacji SRPP, do którego podmiot udzielający pomocy dołącza oświadczenie o</w:t>
      </w:r>
      <w:r w:rsidR="00987F18">
        <w:rPr>
          <w:rFonts w:ascii="Times New Roman" w:hAnsi="Times New Roman" w:cs="Times New Roman"/>
          <w:sz w:val="24"/>
          <w:szCs w:val="24"/>
        </w:rPr>
        <w:t xml:space="preserve"> spełnieniu wymaganych warunków technicznych; nie przewiduje się zatem w tym przypadku procedury składania i rozpatrywania wniosków w tych sprawach ani odmowy zgody na ten sposób udostępniania; organy prowadzące projektowane rejestry będą mogły natomiast cofnąć (w drodze decyzji) udostępnianie danych w ten sposób w przypadku stwierdzenia, </w:t>
      </w:r>
      <w:r w:rsidR="003F63DD">
        <w:rPr>
          <w:rFonts w:ascii="Times New Roman" w:hAnsi="Times New Roman" w:cs="Times New Roman"/>
          <w:sz w:val="24"/>
          <w:szCs w:val="24"/>
        </w:rPr>
        <w:t>ż</w:t>
      </w:r>
      <w:r w:rsidR="00987F18">
        <w:rPr>
          <w:rFonts w:ascii="Times New Roman" w:hAnsi="Times New Roman" w:cs="Times New Roman"/>
          <w:sz w:val="24"/>
          <w:szCs w:val="24"/>
        </w:rPr>
        <w:t>e przestały być spełnione warunki techniczne tego udostępniania, co jest związane z koniecznością zachowania kontroli nad udostępnianymi danymi przez podmiot, który je udostępnia</w:t>
      </w:r>
      <w:r>
        <w:rPr>
          <w:rFonts w:ascii="Times New Roman" w:hAnsi="Times New Roman" w:cs="Times New Roman"/>
          <w:sz w:val="24"/>
          <w:szCs w:val="24"/>
        </w:rPr>
        <w:t>;</w:t>
      </w:r>
      <w:r w:rsidR="00987F18">
        <w:rPr>
          <w:rFonts w:ascii="Times New Roman" w:hAnsi="Times New Roman" w:cs="Times New Roman"/>
          <w:sz w:val="24"/>
          <w:szCs w:val="24"/>
        </w:rPr>
        <w:t xml:space="preserve"> w związku z wykorzystaniem </w:t>
      </w:r>
      <w:r w:rsidR="00987F18" w:rsidRPr="00987F18">
        <w:rPr>
          <w:rFonts w:ascii="Times New Roman" w:hAnsi="Times New Roman" w:cs="Times New Roman"/>
          <w:sz w:val="24"/>
          <w:szCs w:val="24"/>
        </w:rPr>
        <w:t xml:space="preserve">aplikacji SHRIMP </w:t>
      </w:r>
      <w:r w:rsidR="00987F18">
        <w:rPr>
          <w:rFonts w:ascii="Times New Roman" w:hAnsi="Times New Roman" w:cs="Times New Roman"/>
          <w:sz w:val="24"/>
          <w:szCs w:val="24"/>
        </w:rPr>
        <w:t>i</w:t>
      </w:r>
      <w:r w:rsidR="00987F18" w:rsidRPr="00987F18">
        <w:rPr>
          <w:rFonts w:ascii="Times New Roman" w:hAnsi="Times New Roman" w:cs="Times New Roman"/>
          <w:sz w:val="24"/>
          <w:szCs w:val="24"/>
        </w:rPr>
        <w:t xml:space="preserve"> aplikacji SRPP</w:t>
      </w:r>
      <w:r w:rsidR="00987F18">
        <w:rPr>
          <w:rFonts w:ascii="Times New Roman" w:hAnsi="Times New Roman" w:cs="Times New Roman"/>
          <w:sz w:val="24"/>
          <w:szCs w:val="24"/>
        </w:rPr>
        <w:t xml:space="preserve"> (aplikacji sprawozdawczych) do składania zgłoszeń  rozszerzono ich definicje w art. 2 pkt 18 i 19 ustawy o pomocy;</w:t>
      </w:r>
    </w:p>
    <w:p w14:paraId="18356080" w14:textId="74069790" w:rsidR="00324AB8" w:rsidRDefault="00324AB8" w:rsidP="00324AB8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podmioty uprawnione, do których zaliczono sądy, prokuraturę, Policję, Cent</w:t>
      </w:r>
      <w:r w:rsidR="00B82E5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alne Biuro Antykorupcyjne oraz </w:t>
      </w:r>
      <w:r w:rsidRPr="00324AB8">
        <w:rPr>
          <w:rFonts w:ascii="Times New Roman" w:hAnsi="Times New Roman" w:cs="Times New Roman"/>
          <w:sz w:val="24"/>
          <w:szCs w:val="24"/>
        </w:rPr>
        <w:t>Generaln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324AB8">
        <w:rPr>
          <w:rFonts w:ascii="Times New Roman" w:hAnsi="Times New Roman" w:cs="Times New Roman"/>
          <w:sz w:val="24"/>
          <w:szCs w:val="24"/>
        </w:rPr>
        <w:t xml:space="preserve"> Inspektor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24AB8">
        <w:rPr>
          <w:rFonts w:ascii="Times New Roman" w:hAnsi="Times New Roman" w:cs="Times New Roman"/>
          <w:sz w:val="24"/>
          <w:szCs w:val="24"/>
        </w:rPr>
        <w:t xml:space="preserve"> Informacji Finansowej</w:t>
      </w:r>
      <w:r w:rsidR="00EA483F">
        <w:rPr>
          <w:rFonts w:ascii="Times New Roman" w:hAnsi="Times New Roman" w:cs="Times New Roman"/>
          <w:sz w:val="24"/>
          <w:szCs w:val="24"/>
        </w:rPr>
        <w:t xml:space="preserve"> –</w:t>
      </w:r>
      <w:r w:rsidR="00987F18">
        <w:rPr>
          <w:rFonts w:ascii="Times New Roman" w:hAnsi="Times New Roman" w:cs="Times New Roman"/>
          <w:sz w:val="24"/>
          <w:szCs w:val="24"/>
        </w:rPr>
        <w:t xml:space="preserve"> </w:t>
      </w:r>
      <w:r w:rsidR="00EA483F">
        <w:rPr>
          <w:rFonts w:ascii="Times New Roman" w:hAnsi="Times New Roman" w:cs="Times New Roman"/>
          <w:sz w:val="24"/>
          <w:szCs w:val="24"/>
        </w:rPr>
        <w:t xml:space="preserve">warunkiem udostępniania tym podmiotom danych z rejestrów w przedmiotowy sposób będzie (oprócz spełniania warunków technicznych) dodatkowo wymóg uzasadnienia jego zastosowania </w:t>
      </w:r>
      <w:r w:rsidR="00EA483F" w:rsidRPr="00EA483F">
        <w:rPr>
          <w:rFonts w:ascii="Times New Roman" w:hAnsi="Times New Roman" w:cs="Times New Roman"/>
          <w:sz w:val="24"/>
          <w:szCs w:val="24"/>
        </w:rPr>
        <w:t>specyfiką lub zakresem ustawowo określonych zadań danego podmiotu</w:t>
      </w:r>
      <w:r w:rsidR="00B70349">
        <w:rPr>
          <w:rFonts w:ascii="Times New Roman" w:hAnsi="Times New Roman" w:cs="Times New Roman"/>
          <w:sz w:val="24"/>
          <w:szCs w:val="24"/>
        </w:rPr>
        <w:t xml:space="preserve">, co jest standardową przesłanką </w:t>
      </w:r>
      <w:r w:rsidR="00C527B2">
        <w:rPr>
          <w:rFonts w:ascii="Times New Roman" w:hAnsi="Times New Roman" w:cs="Times New Roman"/>
          <w:sz w:val="24"/>
          <w:szCs w:val="24"/>
        </w:rPr>
        <w:t xml:space="preserve">skorzystania z </w:t>
      </w:r>
      <w:r w:rsidR="00B70349">
        <w:rPr>
          <w:rFonts w:ascii="Times New Roman" w:hAnsi="Times New Roman" w:cs="Times New Roman"/>
          <w:sz w:val="24"/>
          <w:szCs w:val="24"/>
        </w:rPr>
        <w:t>tego sposobu pozyskiwania danych</w:t>
      </w:r>
      <w:r w:rsidR="00C527B2">
        <w:rPr>
          <w:rFonts w:ascii="Times New Roman" w:hAnsi="Times New Roman" w:cs="Times New Roman"/>
          <w:sz w:val="24"/>
          <w:szCs w:val="24"/>
        </w:rPr>
        <w:t xml:space="preserve"> gromadzonych w rejestrach publicznych</w:t>
      </w:r>
      <w:r w:rsidR="003F63DD">
        <w:rPr>
          <w:rFonts w:ascii="Times New Roman" w:hAnsi="Times New Roman" w:cs="Times New Roman"/>
          <w:sz w:val="24"/>
          <w:szCs w:val="24"/>
        </w:rPr>
        <w:t>;</w:t>
      </w:r>
      <w:r w:rsidR="00EA483F">
        <w:rPr>
          <w:rFonts w:ascii="Times New Roman" w:hAnsi="Times New Roman" w:cs="Times New Roman"/>
          <w:sz w:val="24"/>
          <w:szCs w:val="24"/>
        </w:rPr>
        <w:t xml:space="preserve"> zatem zastosowanie tego sposobu udostępniania będzie następować na wniosek uprawnionego podmiotu, który może zostać rozstrzygnięty </w:t>
      </w:r>
      <w:bookmarkStart w:id="4" w:name="_Hlk228280496"/>
      <w:r w:rsidR="00EA483F">
        <w:rPr>
          <w:rFonts w:ascii="Times New Roman" w:hAnsi="Times New Roman" w:cs="Times New Roman"/>
          <w:sz w:val="24"/>
          <w:szCs w:val="24"/>
        </w:rPr>
        <w:t xml:space="preserve">(w drodze decyzji) </w:t>
      </w:r>
      <w:bookmarkEnd w:id="4"/>
      <w:r w:rsidR="00EA483F">
        <w:rPr>
          <w:rFonts w:ascii="Times New Roman" w:hAnsi="Times New Roman" w:cs="Times New Roman"/>
          <w:sz w:val="24"/>
          <w:szCs w:val="24"/>
        </w:rPr>
        <w:t xml:space="preserve">odmownie; brak </w:t>
      </w:r>
      <w:r w:rsidR="00EA483F" w:rsidRPr="00EA483F">
        <w:rPr>
          <w:rFonts w:ascii="Times New Roman" w:hAnsi="Times New Roman" w:cs="Times New Roman"/>
          <w:sz w:val="24"/>
          <w:szCs w:val="24"/>
        </w:rPr>
        <w:t xml:space="preserve">uzasadnienia dla dalszego udostępniania danych w </w:t>
      </w:r>
      <w:r w:rsidR="00EA483F">
        <w:rPr>
          <w:rFonts w:ascii="Times New Roman" w:hAnsi="Times New Roman" w:cs="Times New Roman"/>
          <w:sz w:val="24"/>
          <w:szCs w:val="24"/>
        </w:rPr>
        <w:t xml:space="preserve">ten </w:t>
      </w:r>
      <w:r w:rsidR="00EA483F" w:rsidRPr="00EA483F">
        <w:rPr>
          <w:rFonts w:ascii="Times New Roman" w:hAnsi="Times New Roman" w:cs="Times New Roman"/>
          <w:sz w:val="24"/>
          <w:szCs w:val="24"/>
        </w:rPr>
        <w:t>sposób</w:t>
      </w:r>
      <w:r w:rsidR="00EA483F">
        <w:rPr>
          <w:rFonts w:ascii="Times New Roman" w:hAnsi="Times New Roman" w:cs="Times New Roman"/>
          <w:sz w:val="24"/>
          <w:szCs w:val="24"/>
        </w:rPr>
        <w:t xml:space="preserve"> może być też przesłanką cofnięcia</w:t>
      </w:r>
      <w:r w:rsidR="007207CC">
        <w:rPr>
          <w:rFonts w:ascii="Times New Roman" w:hAnsi="Times New Roman" w:cs="Times New Roman"/>
          <w:sz w:val="24"/>
          <w:szCs w:val="24"/>
        </w:rPr>
        <w:t xml:space="preserve"> </w:t>
      </w:r>
      <w:r w:rsidR="007207CC" w:rsidRPr="007207CC">
        <w:rPr>
          <w:rFonts w:ascii="Times New Roman" w:hAnsi="Times New Roman" w:cs="Times New Roman"/>
          <w:sz w:val="24"/>
          <w:szCs w:val="24"/>
        </w:rPr>
        <w:t>(w drodze decyzji)</w:t>
      </w:r>
      <w:r w:rsidR="00EA483F">
        <w:rPr>
          <w:rFonts w:ascii="Times New Roman" w:hAnsi="Times New Roman" w:cs="Times New Roman"/>
          <w:sz w:val="24"/>
          <w:szCs w:val="24"/>
        </w:rPr>
        <w:t xml:space="preserve"> udostępniania w ten sposób niezależnie od </w:t>
      </w:r>
      <w:r w:rsidR="00EA483F">
        <w:rPr>
          <w:rFonts w:ascii="Times New Roman" w:hAnsi="Times New Roman" w:cs="Times New Roman"/>
          <w:sz w:val="24"/>
          <w:szCs w:val="24"/>
        </w:rPr>
        <w:lastRenderedPageBreak/>
        <w:t>przesłanki niespełniania warunków technicznych;</w:t>
      </w:r>
      <w:r w:rsidR="00B55068">
        <w:rPr>
          <w:rFonts w:ascii="Times New Roman" w:hAnsi="Times New Roman" w:cs="Times New Roman"/>
          <w:sz w:val="24"/>
          <w:szCs w:val="24"/>
        </w:rPr>
        <w:t xml:space="preserve"> natomiast rozpoczęcie udostępniania danych w powyższy sposób</w:t>
      </w:r>
      <w:r w:rsidR="007207CC">
        <w:rPr>
          <w:rFonts w:ascii="Times New Roman" w:hAnsi="Times New Roman" w:cs="Times New Roman"/>
          <w:sz w:val="24"/>
          <w:szCs w:val="24"/>
        </w:rPr>
        <w:t xml:space="preserve"> będzie następować w drodze czynności materialno-technicznej (bez wydawania decyzji);</w:t>
      </w:r>
    </w:p>
    <w:p w14:paraId="2C7C30D5" w14:textId="0DC247E2" w:rsidR="00324AB8" w:rsidRPr="00324AB8" w:rsidRDefault="00324AB8" w:rsidP="00324AB8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organy Krajowej Administracji Skarbowej</w:t>
      </w:r>
      <w:r w:rsidR="003F63DD">
        <w:rPr>
          <w:rFonts w:ascii="Times New Roman" w:hAnsi="Times New Roman" w:cs="Times New Roman"/>
          <w:sz w:val="24"/>
          <w:szCs w:val="24"/>
        </w:rPr>
        <w:t xml:space="preserve"> niebędące równocześnie podmiotami udzielającymi pomocy</w:t>
      </w:r>
      <w:r w:rsidR="00EA483F">
        <w:rPr>
          <w:rFonts w:ascii="Times New Roman" w:hAnsi="Times New Roman" w:cs="Times New Roman"/>
          <w:sz w:val="24"/>
          <w:szCs w:val="24"/>
        </w:rPr>
        <w:t xml:space="preserve"> – w przypadku tych organów udostępnianie im danych z rejestrów</w:t>
      </w:r>
      <w:bookmarkStart w:id="5" w:name="_Hlk222691294"/>
      <w:r w:rsidR="00EA483F" w:rsidRPr="00EA483F">
        <w:rPr>
          <w:rFonts w:ascii="Times New Roman" w:eastAsiaTheme="minorEastAsia" w:hAnsi="Times New Roman" w:cs="Arial"/>
          <w:sz w:val="24"/>
          <w:szCs w:val="20"/>
          <w:lang w:eastAsia="pl-PL"/>
        </w:rPr>
        <w:t xml:space="preserve"> </w:t>
      </w:r>
      <w:r w:rsidR="00EA483F" w:rsidRPr="00EA483F">
        <w:rPr>
          <w:rFonts w:ascii="Times New Roman" w:hAnsi="Times New Roman" w:cs="Times New Roman"/>
          <w:sz w:val="24"/>
          <w:szCs w:val="24"/>
        </w:rPr>
        <w:t>za pomocą urządzeń teletransmisji danych</w:t>
      </w:r>
      <w:bookmarkEnd w:id="5"/>
      <w:r w:rsidR="00EA483F">
        <w:rPr>
          <w:rFonts w:ascii="Times New Roman" w:hAnsi="Times New Roman" w:cs="Times New Roman"/>
          <w:sz w:val="24"/>
          <w:szCs w:val="24"/>
        </w:rPr>
        <w:t xml:space="preserve"> będzie następować na zasadach określonych w</w:t>
      </w:r>
      <w:r w:rsidR="00EA483F" w:rsidRPr="00EA483F">
        <w:rPr>
          <w:rFonts w:ascii="Times New Roman" w:eastAsiaTheme="minorEastAsia" w:hAnsi="Times New Roman" w:cs="Arial"/>
          <w:sz w:val="24"/>
          <w:szCs w:val="20"/>
          <w:lang w:eastAsia="pl-PL"/>
        </w:rPr>
        <w:t xml:space="preserve"> </w:t>
      </w:r>
      <w:r w:rsidR="00EA483F" w:rsidRPr="00EA483F">
        <w:rPr>
          <w:rFonts w:ascii="Times New Roman" w:hAnsi="Times New Roman" w:cs="Times New Roman"/>
          <w:sz w:val="24"/>
          <w:szCs w:val="24"/>
        </w:rPr>
        <w:t>ustaw</w:t>
      </w:r>
      <w:r w:rsidR="00EA483F">
        <w:rPr>
          <w:rFonts w:ascii="Times New Roman" w:hAnsi="Times New Roman" w:cs="Times New Roman"/>
          <w:sz w:val="24"/>
          <w:szCs w:val="24"/>
        </w:rPr>
        <w:t>ie</w:t>
      </w:r>
      <w:r w:rsidR="00EA483F" w:rsidRPr="00EA483F">
        <w:rPr>
          <w:rFonts w:ascii="Times New Roman" w:hAnsi="Times New Roman" w:cs="Times New Roman"/>
          <w:sz w:val="24"/>
          <w:szCs w:val="24"/>
        </w:rPr>
        <w:t xml:space="preserve"> z dnia 16 listopada 2016 r. o Krajowej Administracji Skarbowej</w:t>
      </w:r>
      <w:r w:rsidR="00EA483F">
        <w:rPr>
          <w:rFonts w:ascii="Times New Roman" w:hAnsi="Times New Roman" w:cs="Times New Roman"/>
          <w:sz w:val="24"/>
          <w:szCs w:val="24"/>
        </w:rPr>
        <w:t xml:space="preserve"> (Dz. U. </w:t>
      </w:r>
      <w:r w:rsidR="003F63DD">
        <w:rPr>
          <w:rFonts w:ascii="Times New Roman" w:hAnsi="Times New Roman" w:cs="Times New Roman"/>
          <w:sz w:val="24"/>
          <w:szCs w:val="24"/>
        </w:rPr>
        <w:t>z 2025 r. poz. 1131, z późn.</w:t>
      </w:r>
      <w:r w:rsidR="007518B0">
        <w:rPr>
          <w:rFonts w:ascii="Times New Roman" w:hAnsi="Times New Roman" w:cs="Times New Roman"/>
          <w:sz w:val="24"/>
          <w:szCs w:val="24"/>
        </w:rPr>
        <w:t xml:space="preserve"> </w:t>
      </w:r>
      <w:r w:rsidR="003F63DD">
        <w:rPr>
          <w:rFonts w:ascii="Times New Roman" w:hAnsi="Times New Roman" w:cs="Times New Roman"/>
          <w:sz w:val="24"/>
          <w:szCs w:val="24"/>
        </w:rPr>
        <w:t>zm.</w:t>
      </w:r>
      <w:r w:rsidR="00EA483F">
        <w:rPr>
          <w:rFonts w:ascii="Times New Roman" w:hAnsi="Times New Roman" w:cs="Times New Roman"/>
          <w:sz w:val="24"/>
          <w:szCs w:val="24"/>
        </w:rPr>
        <w:t xml:space="preserve">); jakkolwiek przepisy </w:t>
      </w:r>
      <w:r w:rsidR="00EA483F" w:rsidRPr="00EA483F">
        <w:rPr>
          <w:rFonts w:ascii="Times New Roman" w:hAnsi="Times New Roman" w:cs="Times New Roman"/>
          <w:sz w:val="24"/>
          <w:szCs w:val="24"/>
        </w:rPr>
        <w:t xml:space="preserve">art. 46 ust. 2a, art. 47 ust. 6 oraz art. 127 ust. 3 </w:t>
      </w:r>
      <w:r w:rsidR="00EA483F">
        <w:rPr>
          <w:rFonts w:ascii="Times New Roman" w:hAnsi="Times New Roman" w:cs="Times New Roman"/>
          <w:sz w:val="24"/>
          <w:szCs w:val="24"/>
        </w:rPr>
        <w:t xml:space="preserve">tej ustawy nie określają jednolicie regulowanego w nich sposobu udostępniania danych przez podmioty prowadzące rejestry publiczne </w:t>
      </w:r>
      <w:r w:rsidR="003B7FD2">
        <w:rPr>
          <w:rFonts w:ascii="Times New Roman" w:hAnsi="Times New Roman" w:cs="Times New Roman"/>
          <w:sz w:val="24"/>
          <w:szCs w:val="24"/>
        </w:rPr>
        <w:t>(</w:t>
      </w:r>
      <w:r w:rsidR="002F1DFA">
        <w:rPr>
          <w:rFonts w:ascii="Times New Roman" w:hAnsi="Times New Roman" w:cs="Times New Roman"/>
          <w:sz w:val="24"/>
          <w:szCs w:val="24"/>
        </w:rPr>
        <w:t>„w drodze teletransmisji</w:t>
      </w:r>
      <w:r w:rsidR="002F1DFA" w:rsidRPr="002F1DFA">
        <w:rPr>
          <w:rFonts w:ascii="Times New Roman" w:hAnsi="Times New Roman" w:cs="Times New Roman"/>
          <w:sz w:val="24"/>
          <w:szCs w:val="24"/>
        </w:rPr>
        <w:t xml:space="preserve">”, </w:t>
      </w:r>
      <w:r w:rsidR="002F1DFA">
        <w:rPr>
          <w:rFonts w:ascii="Times New Roman" w:hAnsi="Times New Roman" w:cs="Times New Roman"/>
          <w:sz w:val="24"/>
          <w:szCs w:val="24"/>
        </w:rPr>
        <w:t>„</w:t>
      </w:r>
      <w:r w:rsidR="002F1DFA" w:rsidRPr="002F1DFA">
        <w:rPr>
          <w:rFonts w:ascii="Times New Roman" w:hAnsi="Times New Roman" w:cs="Times New Roman"/>
          <w:sz w:val="24"/>
          <w:szCs w:val="24"/>
        </w:rPr>
        <w:t>za pomocą środków komunikacji elektronicznej</w:t>
      </w:r>
      <w:r w:rsidR="002F1DFA">
        <w:rPr>
          <w:rFonts w:ascii="Times New Roman" w:hAnsi="Times New Roman" w:cs="Times New Roman"/>
          <w:sz w:val="24"/>
          <w:szCs w:val="24"/>
        </w:rPr>
        <w:t>” oraz „</w:t>
      </w:r>
      <w:r w:rsidR="002F1DFA" w:rsidRPr="002F1DFA">
        <w:rPr>
          <w:rFonts w:ascii="Times New Roman" w:hAnsi="Times New Roman" w:cs="Times New Roman"/>
          <w:sz w:val="24"/>
          <w:szCs w:val="24"/>
        </w:rPr>
        <w:t>za pomocą urządzeń telekomunikacyjnych</w:t>
      </w:r>
      <w:r w:rsidR="002F1DFA">
        <w:rPr>
          <w:rFonts w:ascii="Times New Roman" w:hAnsi="Times New Roman" w:cs="Times New Roman"/>
          <w:sz w:val="24"/>
          <w:szCs w:val="24"/>
        </w:rPr>
        <w:t>”), to uwzględniając określone w nich warunki tego udostępniania, należy przyjąć, że sposoby te mieszczą się w przyjętym w projekcie określeniu tego sposobu udostępniania (</w:t>
      </w:r>
      <w:r w:rsidR="003F63DD">
        <w:rPr>
          <w:rFonts w:ascii="Times New Roman" w:hAnsi="Times New Roman" w:cs="Times New Roman"/>
          <w:sz w:val="24"/>
          <w:szCs w:val="24"/>
        </w:rPr>
        <w:t>„</w:t>
      </w:r>
      <w:r w:rsidR="002F1DFA" w:rsidRPr="002F1DFA">
        <w:rPr>
          <w:rFonts w:ascii="Times New Roman" w:hAnsi="Times New Roman" w:cs="Times New Roman"/>
          <w:sz w:val="24"/>
          <w:szCs w:val="24"/>
        </w:rPr>
        <w:t>za pomocą urządzeń teletransmisji danych</w:t>
      </w:r>
      <w:r w:rsidR="003F63DD">
        <w:rPr>
          <w:rFonts w:ascii="Times New Roman" w:hAnsi="Times New Roman" w:cs="Times New Roman"/>
          <w:sz w:val="24"/>
          <w:szCs w:val="24"/>
        </w:rPr>
        <w:t>”</w:t>
      </w:r>
      <w:r w:rsidR="002F1DFA">
        <w:rPr>
          <w:rFonts w:ascii="Times New Roman" w:hAnsi="Times New Roman" w:cs="Times New Roman"/>
          <w:sz w:val="24"/>
          <w:szCs w:val="24"/>
        </w:rPr>
        <w:t>); powołane przepisy określają też tryb rozpoczęcia stosowania wskazanego sposobu udostępniania danych, natomiast regulacje zawarte w art.</w:t>
      </w:r>
      <w:r w:rsidR="005D3D0C">
        <w:rPr>
          <w:rFonts w:ascii="Times New Roman" w:hAnsi="Times New Roman" w:cs="Times New Roman"/>
          <w:sz w:val="24"/>
          <w:szCs w:val="24"/>
        </w:rPr>
        <w:t> </w:t>
      </w:r>
      <w:r w:rsidR="002F1DFA">
        <w:rPr>
          <w:rFonts w:ascii="Times New Roman" w:hAnsi="Times New Roman" w:cs="Times New Roman"/>
          <w:sz w:val="24"/>
          <w:szCs w:val="24"/>
        </w:rPr>
        <w:t xml:space="preserve">39d ustawy o pomocy znajdą zastosowanie do odmowy oraz cofnięcia udostępniania danych </w:t>
      </w:r>
      <w:r w:rsidR="002F1DFA" w:rsidRPr="002F1DFA">
        <w:rPr>
          <w:rFonts w:ascii="Times New Roman" w:hAnsi="Times New Roman" w:cs="Times New Roman"/>
          <w:sz w:val="24"/>
          <w:szCs w:val="24"/>
        </w:rPr>
        <w:t>za pomocą urządzeń teletransmisji danych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588C63" w14:textId="423EAB40" w:rsidR="007207CC" w:rsidRDefault="007207CC" w:rsidP="009F4413">
      <w:pPr>
        <w:pStyle w:val="Akapitzlist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ile odmowa bądź cofnięcie udostępniania danych za pomocą urządzeń teletransmisji danych będzie następować w drodze decyzji administracyjnej, to projekt przewiduje (art. 39d ust. 5 pkt 2 ustawy o pomocy) dwie sytuacje, w których zaprzestanie udostępniania danych w ten sposób nie będzie wymagać decyzji organu prowadzącego rejestr i nastąpi w drodze czynności materialno-technicznej. Obejmują one przypadek takiego zaprzestania udostępniania na wniosek podmiotu dotychczas korzystającego z tego sposobu (korzystanie z takiego sposobu udostępniania jest fakultatywne, zatem nie ma potrzeby wydawania decyzji w tym przypadku) oraz przypadek utraty kompetencji do udzielania pomocy publicznej przez dany podmiot (kompetencje takie są określane ustawowo, zatem zmiana ustawy </w:t>
      </w:r>
      <w:r w:rsidR="008D6546">
        <w:rPr>
          <w:rFonts w:ascii="Times New Roman" w:hAnsi="Times New Roman" w:cs="Times New Roman"/>
          <w:sz w:val="24"/>
          <w:szCs w:val="24"/>
        </w:rPr>
        <w:t>może prowadzić do utraty z mocy prawa przez dany podmiot statusu podmiotu udzielającego pomocy, którego posiadanie jest przesłanką zaliczenia do kategorii podmiotów uprawnionych do powyższego dostępu do danych zgromadzonych w rejestrach).</w:t>
      </w:r>
    </w:p>
    <w:p w14:paraId="793C7B41" w14:textId="62F1E0EC" w:rsidR="008D6546" w:rsidRDefault="00513C05" w:rsidP="009F4413">
      <w:pPr>
        <w:pStyle w:val="Akapitzlist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Odrębnym instrumentem </w:t>
      </w:r>
      <w:r w:rsidRPr="00513C05">
        <w:rPr>
          <w:rFonts w:ascii="Times New Roman" w:hAnsi="Times New Roman" w:cs="Times New Roman"/>
          <w:bCs/>
          <w:sz w:val="24"/>
          <w:szCs w:val="24"/>
        </w:rPr>
        <w:t>zachowania „kontroli nad danymi”, które podlegają udostępnieniu, oraz minimalizacji przetwarzania danych</w:t>
      </w:r>
      <w:r>
        <w:rPr>
          <w:rFonts w:ascii="Times New Roman" w:hAnsi="Times New Roman" w:cs="Times New Roman"/>
          <w:bCs/>
          <w:sz w:val="24"/>
          <w:szCs w:val="24"/>
        </w:rPr>
        <w:t xml:space="preserve"> jest instytucja cofnięcia udostępniania danych za pomocą urządzeń teletransmisji danych, które następuje w drodze decyzji, w przypadkach zmiany okoliczności objętych warunkami zastosowania tego trybu (art. 39f ust. 6 ustawy o pomocy).</w:t>
      </w:r>
      <w:r w:rsidRPr="007518B0">
        <w:rPr>
          <w:rFonts w:ascii="Times New Roman" w:hAnsi="Times New Roman" w:cs="Times New Roman"/>
          <w:bCs/>
          <w:sz w:val="24"/>
          <w:szCs w:val="24"/>
        </w:rPr>
        <w:t xml:space="preserve"> M</w:t>
      </w:r>
      <w:r w:rsidRPr="00513C05">
        <w:rPr>
          <w:rFonts w:ascii="Times New Roman" w:hAnsi="Times New Roman" w:cs="Times New Roman"/>
          <w:bCs/>
          <w:sz w:val="24"/>
          <w:szCs w:val="24"/>
        </w:rPr>
        <w:t>oże to mieć miejsce</w:t>
      </w:r>
      <w:r>
        <w:rPr>
          <w:rFonts w:ascii="Times New Roman" w:hAnsi="Times New Roman" w:cs="Times New Roman"/>
          <w:bCs/>
          <w:sz w:val="24"/>
          <w:szCs w:val="24"/>
        </w:rPr>
        <w:t xml:space="preserve"> np.</w:t>
      </w:r>
      <w:r w:rsidRPr="00513C05">
        <w:rPr>
          <w:rFonts w:ascii="Times New Roman" w:hAnsi="Times New Roman" w:cs="Times New Roman"/>
          <w:bCs/>
          <w:sz w:val="24"/>
          <w:szCs w:val="24"/>
        </w:rPr>
        <w:t xml:space="preserve"> w razie zmiany zakresu zadań podmiotu </w:t>
      </w:r>
      <w:r w:rsidRPr="00513C05">
        <w:rPr>
          <w:rFonts w:ascii="Times New Roman" w:hAnsi="Times New Roman" w:cs="Times New Roman"/>
          <w:bCs/>
          <w:sz w:val="24"/>
          <w:szCs w:val="24"/>
        </w:rPr>
        <w:lastRenderedPageBreak/>
        <w:t>korzystającego z takiego udostępnienia bądź zmiany sposobu ich wykonywania na taki, w którym „hurtowe pobieranie danych” przestanie być potrzebne do ich wykonywania, czy też w razie uzyskania informacji o utracie skuteczności stosowanych przez taki podmiot zabezpieczeń przetwarzania danych osobowych</w:t>
      </w:r>
      <w:r>
        <w:rPr>
          <w:rFonts w:ascii="Times New Roman" w:hAnsi="Times New Roman" w:cs="Times New Roman"/>
          <w:bCs/>
          <w:sz w:val="24"/>
          <w:szCs w:val="24"/>
        </w:rPr>
        <w:t>. P</w:t>
      </w:r>
      <w:r w:rsidRPr="00513C05">
        <w:rPr>
          <w:rFonts w:ascii="Times New Roman" w:hAnsi="Times New Roman" w:cs="Times New Roman"/>
          <w:bCs/>
          <w:sz w:val="24"/>
          <w:szCs w:val="24"/>
        </w:rPr>
        <w:t xml:space="preserve">rojekt nie wprowadza </w:t>
      </w:r>
      <w:r>
        <w:rPr>
          <w:rFonts w:ascii="Times New Roman" w:hAnsi="Times New Roman" w:cs="Times New Roman"/>
          <w:bCs/>
          <w:sz w:val="24"/>
          <w:szCs w:val="24"/>
        </w:rPr>
        <w:t xml:space="preserve">przy tym </w:t>
      </w:r>
      <w:r w:rsidRPr="00513C05">
        <w:rPr>
          <w:rFonts w:ascii="Times New Roman" w:hAnsi="Times New Roman" w:cs="Times New Roman"/>
          <w:bCs/>
          <w:sz w:val="24"/>
          <w:szCs w:val="24"/>
        </w:rPr>
        <w:t>regulacji obligujących ani uprawniających organy udostępniające dane z rejestrów do kontroli podmiotów korzystających z takiego udostępnienia. Organ udostępniający dane może jednak uzyskać informację o wystąpieniu przesłanek cofnięcia z innych źródeł, np. ze złożonej skargi dotyczącej naruszenia ochrony danych osobowych.</w:t>
      </w:r>
    </w:p>
    <w:p w14:paraId="5ED74ED7" w14:textId="0B0AFD80" w:rsidR="00E02385" w:rsidRDefault="00FB21D9" w:rsidP="009F4413">
      <w:pPr>
        <w:pStyle w:val="Akapitzlist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art. 39e ustawy o pomocy </w:t>
      </w:r>
      <w:r w:rsidR="009F4413">
        <w:rPr>
          <w:rFonts w:ascii="Times New Roman" w:hAnsi="Times New Roman" w:cs="Times New Roman"/>
          <w:sz w:val="24"/>
          <w:szCs w:val="24"/>
        </w:rPr>
        <w:t xml:space="preserve">wprowadzono instrument </w:t>
      </w:r>
      <w:r w:rsidR="003F63DD">
        <w:rPr>
          <w:rFonts w:ascii="Times New Roman" w:hAnsi="Times New Roman" w:cs="Times New Roman"/>
          <w:sz w:val="24"/>
          <w:szCs w:val="24"/>
        </w:rPr>
        <w:t xml:space="preserve">zapewniania prawidłowości danych </w:t>
      </w:r>
      <w:r w:rsidR="003F63DD" w:rsidRPr="00205A52">
        <w:rPr>
          <w:rFonts w:ascii="Times New Roman" w:hAnsi="Times New Roman" w:cs="Times New Roman"/>
          <w:sz w:val="24"/>
          <w:szCs w:val="24"/>
        </w:rPr>
        <w:t xml:space="preserve">zgromadzonych w </w:t>
      </w:r>
      <w:r w:rsidR="003F63DD">
        <w:rPr>
          <w:rFonts w:ascii="Times New Roman" w:hAnsi="Times New Roman" w:cs="Times New Roman"/>
          <w:sz w:val="24"/>
          <w:szCs w:val="24"/>
        </w:rPr>
        <w:t xml:space="preserve">centralnych </w:t>
      </w:r>
      <w:r w:rsidR="003F63DD" w:rsidRPr="00205A52">
        <w:rPr>
          <w:rFonts w:ascii="Times New Roman" w:hAnsi="Times New Roman" w:cs="Times New Roman"/>
          <w:sz w:val="24"/>
          <w:szCs w:val="24"/>
        </w:rPr>
        <w:t>rejestrach</w:t>
      </w:r>
      <w:r w:rsidR="003F63DD">
        <w:rPr>
          <w:rFonts w:ascii="Times New Roman" w:hAnsi="Times New Roman" w:cs="Times New Roman"/>
          <w:sz w:val="24"/>
          <w:szCs w:val="24"/>
        </w:rPr>
        <w:t xml:space="preserve"> pomocy publicznej </w:t>
      </w:r>
      <w:r w:rsidR="009F4413">
        <w:rPr>
          <w:rFonts w:ascii="Times New Roman" w:hAnsi="Times New Roman" w:cs="Times New Roman"/>
          <w:sz w:val="24"/>
          <w:szCs w:val="24"/>
        </w:rPr>
        <w:t>umożliwiający</w:t>
      </w:r>
      <w:r>
        <w:rPr>
          <w:rFonts w:ascii="Times New Roman" w:hAnsi="Times New Roman" w:cs="Times New Roman"/>
          <w:sz w:val="24"/>
          <w:szCs w:val="24"/>
        </w:rPr>
        <w:t xml:space="preserve"> usuwani</w:t>
      </w:r>
      <w:r w:rsidR="009F441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niezgodności </w:t>
      </w:r>
      <w:r w:rsidR="00205A52" w:rsidRPr="00205A52">
        <w:rPr>
          <w:rFonts w:ascii="Times New Roman" w:hAnsi="Times New Roman" w:cs="Times New Roman"/>
          <w:sz w:val="24"/>
          <w:szCs w:val="24"/>
        </w:rPr>
        <w:t xml:space="preserve">danych </w:t>
      </w:r>
      <w:r>
        <w:rPr>
          <w:rFonts w:ascii="Times New Roman" w:hAnsi="Times New Roman" w:cs="Times New Roman"/>
          <w:sz w:val="24"/>
          <w:szCs w:val="24"/>
        </w:rPr>
        <w:t>ze stanem faktycznym – właściwy w tym zakresie będzie podmiot udzielający pomocy w odniesieniu do pomocy udzielonej przez ten podmiot, ponieważ w rejestrach są gromadzone wyłącznie dane ze złożonych przez po</w:t>
      </w:r>
      <w:r w:rsidR="00F92928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mioty </w:t>
      </w:r>
      <w:r w:rsidR="009F4413">
        <w:rPr>
          <w:rFonts w:ascii="Times New Roman" w:hAnsi="Times New Roman" w:cs="Times New Roman"/>
          <w:sz w:val="24"/>
          <w:szCs w:val="24"/>
        </w:rPr>
        <w:t xml:space="preserve">udzielające pomocy </w:t>
      </w:r>
      <w:r>
        <w:rPr>
          <w:rFonts w:ascii="Times New Roman" w:hAnsi="Times New Roman" w:cs="Times New Roman"/>
          <w:sz w:val="24"/>
          <w:szCs w:val="24"/>
        </w:rPr>
        <w:t xml:space="preserve">sprawozdań o udzielonej pomocy. W przypadku zidentyfikowania niezgodności między danymi o udzielonej pomocy zawartymi w rejestrze a danymi o faktycznie udzielonej przez ten podmiot </w:t>
      </w:r>
      <w:r w:rsidR="009F4413">
        <w:rPr>
          <w:rFonts w:ascii="Times New Roman" w:hAnsi="Times New Roman" w:cs="Times New Roman"/>
          <w:sz w:val="24"/>
          <w:szCs w:val="24"/>
        </w:rPr>
        <w:t xml:space="preserve">pomocy </w:t>
      </w:r>
      <w:r>
        <w:rPr>
          <w:rFonts w:ascii="Times New Roman" w:hAnsi="Times New Roman" w:cs="Times New Roman"/>
          <w:sz w:val="24"/>
          <w:szCs w:val="24"/>
        </w:rPr>
        <w:t xml:space="preserve">powinien on usunąć niezgodność </w:t>
      </w:r>
      <w:r w:rsidR="009F4413">
        <w:rPr>
          <w:rFonts w:ascii="Times New Roman" w:hAnsi="Times New Roman" w:cs="Times New Roman"/>
          <w:sz w:val="24"/>
          <w:szCs w:val="24"/>
        </w:rPr>
        <w:t xml:space="preserve">przez skorygowanie bądź zaktualizowanie złożonego sprawozdania albo przez jego złożenie, jeżeli </w:t>
      </w:r>
      <w:r w:rsidR="003F63DD">
        <w:rPr>
          <w:rFonts w:ascii="Times New Roman" w:hAnsi="Times New Roman" w:cs="Times New Roman"/>
          <w:sz w:val="24"/>
          <w:szCs w:val="24"/>
        </w:rPr>
        <w:t xml:space="preserve">sprawozdanie o </w:t>
      </w:r>
      <w:r w:rsidR="009F4413">
        <w:rPr>
          <w:rFonts w:ascii="Times New Roman" w:hAnsi="Times New Roman" w:cs="Times New Roman"/>
          <w:sz w:val="24"/>
          <w:szCs w:val="24"/>
        </w:rPr>
        <w:t>udzielon</w:t>
      </w:r>
      <w:r w:rsidR="003F63DD">
        <w:rPr>
          <w:rFonts w:ascii="Times New Roman" w:hAnsi="Times New Roman" w:cs="Times New Roman"/>
          <w:sz w:val="24"/>
          <w:szCs w:val="24"/>
        </w:rPr>
        <w:t>ej</w:t>
      </w:r>
      <w:r w:rsidR="009F4413">
        <w:rPr>
          <w:rFonts w:ascii="Times New Roman" w:hAnsi="Times New Roman" w:cs="Times New Roman"/>
          <w:sz w:val="24"/>
          <w:szCs w:val="24"/>
        </w:rPr>
        <w:t xml:space="preserve"> pomoc</w:t>
      </w:r>
      <w:r w:rsidR="003F63DD">
        <w:rPr>
          <w:rFonts w:ascii="Times New Roman" w:hAnsi="Times New Roman" w:cs="Times New Roman"/>
          <w:sz w:val="24"/>
          <w:szCs w:val="24"/>
        </w:rPr>
        <w:t>y</w:t>
      </w:r>
      <w:r w:rsidR="009F4413">
        <w:rPr>
          <w:rFonts w:ascii="Times New Roman" w:hAnsi="Times New Roman" w:cs="Times New Roman"/>
          <w:sz w:val="24"/>
          <w:szCs w:val="24"/>
        </w:rPr>
        <w:t xml:space="preserve"> nie został</w:t>
      </w:r>
      <w:r w:rsidR="003F63DD">
        <w:rPr>
          <w:rFonts w:ascii="Times New Roman" w:hAnsi="Times New Roman" w:cs="Times New Roman"/>
          <w:sz w:val="24"/>
          <w:szCs w:val="24"/>
        </w:rPr>
        <w:t>o złożone</w:t>
      </w:r>
      <w:r w:rsidR="009F4413">
        <w:rPr>
          <w:rFonts w:ascii="Times New Roman" w:hAnsi="Times New Roman" w:cs="Times New Roman"/>
          <w:sz w:val="24"/>
          <w:szCs w:val="24"/>
        </w:rPr>
        <w:t xml:space="preserve">. Usunięcie takiej niezgodności powinno nastąpić bądź z urzędu, jeżeli podmiot udzielający pomocy sam zidentyfikuje taką niezgodność, bądź na wniosek podmiotu, którego dane dotyczą – w tym przypadku, w razie usunięcia wskazanej we wniosku niezgodności, przewiduje się stosowne zawiadomienie wnioskodawcy. Również </w:t>
      </w:r>
      <w:r w:rsidR="00205A52">
        <w:rPr>
          <w:rFonts w:ascii="Times New Roman" w:hAnsi="Times New Roman" w:cs="Times New Roman"/>
          <w:sz w:val="24"/>
          <w:szCs w:val="24"/>
        </w:rPr>
        <w:t>organ monitorujący, który prowadzi dany rejestr</w:t>
      </w:r>
      <w:r w:rsidR="009F4413">
        <w:rPr>
          <w:rFonts w:ascii="Times New Roman" w:hAnsi="Times New Roman" w:cs="Times New Roman"/>
          <w:sz w:val="24"/>
          <w:szCs w:val="24"/>
        </w:rPr>
        <w:t>, w przypadku zidentyfikowania takiej potencjalnej niezgodności, będzie przekazywał taką informację właściwemu podmiotowi udzielającemu pomocy w celu zweryfikowania i ewentualnego usunięcia niezgodności</w:t>
      </w:r>
      <w:r w:rsidR="00205A52">
        <w:rPr>
          <w:rFonts w:ascii="Times New Roman" w:hAnsi="Times New Roman" w:cs="Times New Roman"/>
          <w:sz w:val="24"/>
          <w:szCs w:val="24"/>
        </w:rPr>
        <w:t xml:space="preserve"> – jedynie jednak w zakresie, w jakim </w:t>
      </w:r>
      <w:r w:rsidR="009F4413">
        <w:rPr>
          <w:rFonts w:ascii="Times New Roman" w:hAnsi="Times New Roman" w:cs="Times New Roman"/>
          <w:sz w:val="24"/>
          <w:szCs w:val="24"/>
        </w:rPr>
        <w:t>taka potencjalna niezgodność</w:t>
      </w:r>
      <w:r w:rsidR="00205A52">
        <w:rPr>
          <w:rFonts w:ascii="Times New Roman" w:hAnsi="Times New Roman" w:cs="Times New Roman"/>
          <w:sz w:val="24"/>
          <w:szCs w:val="24"/>
        </w:rPr>
        <w:t xml:space="preserve"> wynika z </w:t>
      </w:r>
      <w:r w:rsidR="00205A52" w:rsidRPr="00205A52">
        <w:rPr>
          <w:rFonts w:ascii="Times New Roman" w:hAnsi="Times New Roman" w:cs="Times New Roman"/>
          <w:sz w:val="24"/>
          <w:szCs w:val="24"/>
        </w:rPr>
        <w:t xml:space="preserve">informacji otrzymanych </w:t>
      </w:r>
      <w:r w:rsidR="00205A52">
        <w:rPr>
          <w:rFonts w:ascii="Times New Roman" w:hAnsi="Times New Roman" w:cs="Times New Roman"/>
          <w:sz w:val="24"/>
          <w:szCs w:val="24"/>
        </w:rPr>
        <w:t xml:space="preserve">przez dany organ monitorujący </w:t>
      </w:r>
      <w:r w:rsidR="00205A52" w:rsidRPr="00205A52">
        <w:rPr>
          <w:rFonts w:ascii="Times New Roman" w:hAnsi="Times New Roman" w:cs="Times New Roman"/>
          <w:sz w:val="24"/>
          <w:szCs w:val="24"/>
        </w:rPr>
        <w:t xml:space="preserve">od podmiotów udzielających pomocy na podstawie art. 33 ust. 1–3 </w:t>
      </w:r>
      <w:r w:rsidR="00205A52">
        <w:rPr>
          <w:rFonts w:ascii="Times New Roman" w:hAnsi="Times New Roman" w:cs="Times New Roman"/>
          <w:sz w:val="24"/>
          <w:szCs w:val="24"/>
        </w:rPr>
        <w:t xml:space="preserve">ustawy o pomocy </w:t>
      </w:r>
      <w:r w:rsidR="00205A52" w:rsidRPr="00205A52">
        <w:rPr>
          <w:rFonts w:ascii="Times New Roman" w:hAnsi="Times New Roman" w:cs="Times New Roman"/>
          <w:sz w:val="24"/>
          <w:szCs w:val="24"/>
        </w:rPr>
        <w:t>albo z informacji otrzymanych od beneficjentów pomocy na podstawie art. 39 ust.</w:t>
      </w:r>
      <w:r w:rsidR="00205A52">
        <w:rPr>
          <w:rFonts w:ascii="Times New Roman" w:hAnsi="Times New Roman" w:cs="Times New Roman"/>
          <w:sz w:val="24"/>
          <w:szCs w:val="24"/>
        </w:rPr>
        <w:t> </w:t>
      </w:r>
      <w:r w:rsidR="00205A52" w:rsidRPr="00205A52">
        <w:rPr>
          <w:rFonts w:ascii="Times New Roman" w:hAnsi="Times New Roman" w:cs="Times New Roman"/>
          <w:sz w:val="24"/>
          <w:szCs w:val="24"/>
        </w:rPr>
        <w:t>1</w:t>
      </w:r>
      <w:r w:rsidR="00205A52">
        <w:rPr>
          <w:rFonts w:ascii="Times New Roman" w:hAnsi="Times New Roman" w:cs="Times New Roman"/>
          <w:sz w:val="24"/>
          <w:szCs w:val="24"/>
        </w:rPr>
        <w:t xml:space="preserve"> ustawy o pomocy</w:t>
      </w:r>
      <w:r w:rsidR="009F4413">
        <w:rPr>
          <w:rFonts w:ascii="Times New Roman" w:hAnsi="Times New Roman" w:cs="Times New Roman"/>
          <w:sz w:val="24"/>
          <w:szCs w:val="24"/>
        </w:rPr>
        <w:t>.</w:t>
      </w:r>
      <w:r w:rsidR="00205A52">
        <w:rPr>
          <w:rFonts w:ascii="Times New Roman" w:hAnsi="Times New Roman" w:cs="Times New Roman"/>
          <w:sz w:val="24"/>
          <w:szCs w:val="24"/>
        </w:rPr>
        <w:t xml:space="preserve"> </w:t>
      </w:r>
      <w:r w:rsidR="009F4413">
        <w:rPr>
          <w:rFonts w:ascii="Times New Roman" w:hAnsi="Times New Roman" w:cs="Times New Roman"/>
          <w:sz w:val="24"/>
          <w:szCs w:val="24"/>
        </w:rPr>
        <w:t>P</w:t>
      </w:r>
      <w:r w:rsidR="00205A52">
        <w:rPr>
          <w:rFonts w:ascii="Times New Roman" w:hAnsi="Times New Roman" w:cs="Times New Roman"/>
          <w:sz w:val="24"/>
          <w:szCs w:val="24"/>
        </w:rPr>
        <w:t xml:space="preserve">owyższe regulacje obligują podmioty udzielające pomocy oraz beneficjentów pomocy do udzielania Prezesowi Urzędu albo ministrowi właściwemu do spraw rolnictwa </w:t>
      </w:r>
      <w:r w:rsidR="004D468F">
        <w:rPr>
          <w:rFonts w:ascii="Times New Roman" w:hAnsi="Times New Roman" w:cs="Times New Roman"/>
          <w:sz w:val="24"/>
          <w:szCs w:val="24"/>
        </w:rPr>
        <w:t>– na ich żądanie – informacji dotyczących pomocy publicznej odpowiednio udzielonej przez dany podmiot albo dotyczącej danego beneficjenta</w:t>
      </w:r>
      <w:r w:rsidR="00F656E3">
        <w:rPr>
          <w:rFonts w:ascii="Times New Roman" w:hAnsi="Times New Roman" w:cs="Times New Roman"/>
          <w:sz w:val="24"/>
          <w:szCs w:val="24"/>
        </w:rPr>
        <w:t>.</w:t>
      </w:r>
    </w:p>
    <w:p w14:paraId="20BDCFAF" w14:textId="5380C01B" w:rsidR="004A799B" w:rsidRPr="00205A52" w:rsidRDefault="004A799B" w:rsidP="00CF36A9">
      <w:pPr>
        <w:pStyle w:val="Akapitzlist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konsekwencji </w:t>
      </w:r>
      <w:r w:rsidR="003B5C04">
        <w:rPr>
          <w:rFonts w:ascii="Times New Roman" w:hAnsi="Times New Roman" w:cs="Times New Roman"/>
          <w:sz w:val="24"/>
          <w:szCs w:val="24"/>
        </w:rPr>
        <w:t xml:space="preserve">umocowania w systemie prawa </w:t>
      </w:r>
      <w:r w:rsidR="003B5C04" w:rsidRPr="003B5C04">
        <w:rPr>
          <w:rFonts w:ascii="Times New Roman" w:hAnsi="Times New Roman" w:cs="Times New Roman"/>
          <w:sz w:val="24"/>
          <w:szCs w:val="24"/>
        </w:rPr>
        <w:t>centralnych rejestr</w:t>
      </w:r>
      <w:r w:rsidR="003B5C04">
        <w:rPr>
          <w:rFonts w:ascii="Times New Roman" w:hAnsi="Times New Roman" w:cs="Times New Roman"/>
          <w:sz w:val="24"/>
          <w:szCs w:val="24"/>
        </w:rPr>
        <w:t>ów</w:t>
      </w:r>
      <w:r w:rsidR="003B5C04" w:rsidRPr="003B5C04">
        <w:rPr>
          <w:rFonts w:ascii="Times New Roman" w:hAnsi="Times New Roman" w:cs="Times New Roman"/>
          <w:sz w:val="24"/>
          <w:szCs w:val="24"/>
        </w:rPr>
        <w:t xml:space="preserve"> pomocy publicznej</w:t>
      </w:r>
      <w:r w:rsidR="003B5C04">
        <w:rPr>
          <w:rFonts w:ascii="Times New Roman" w:hAnsi="Times New Roman" w:cs="Times New Roman"/>
          <w:sz w:val="24"/>
          <w:szCs w:val="24"/>
        </w:rPr>
        <w:t xml:space="preserve"> nastąpi zniesienie obowiązku przedstawiania podmiotowi udzielającemu pomocy wraz z wnioskiem o udzielenie pomocy o charakterze </w:t>
      </w:r>
      <w:r w:rsidR="003B5C04" w:rsidRPr="003B5C04">
        <w:rPr>
          <w:rFonts w:ascii="Times New Roman" w:hAnsi="Times New Roman" w:cs="Times New Roman"/>
          <w:i/>
          <w:sz w:val="24"/>
          <w:szCs w:val="24"/>
        </w:rPr>
        <w:t>de minimis</w:t>
      </w:r>
      <w:r w:rsidR="003B5C04">
        <w:rPr>
          <w:rFonts w:ascii="Times New Roman" w:hAnsi="Times New Roman" w:cs="Times New Roman"/>
          <w:sz w:val="24"/>
          <w:szCs w:val="24"/>
        </w:rPr>
        <w:t xml:space="preserve"> </w:t>
      </w:r>
      <w:r w:rsidR="003B5C04" w:rsidRPr="003B5C04">
        <w:rPr>
          <w:rFonts w:ascii="Times New Roman" w:hAnsi="Times New Roman" w:cs="Times New Roman"/>
          <w:sz w:val="24"/>
          <w:szCs w:val="24"/>
        </w:rPr>
        <w:t xml:space="preserve">zaświadczeń lub oświadczeń </w:t>
      </w:r>
      <w:r w:rsidR="003B5C04" w:rsidRPr="003B5C04">
        <w:rPr>
          <w:rFonts w:ascii="Times New Roman" w:hAnsi="Times New Roman" w:cs="Times New Roman"/>
          <w:sz w:val="24"/>
          <w:szCs w:val="24"/>
        </w:rPr>
        <w:lastRenderedPageBreak/>
        <w:t xml:space="preserve">dotyczących udzielonej pomocy </w:t>
      </w:r>
      <w:r w:rsidR="003B5C04" w:rsidRPr="003B5C04">
        <w:rPr>
          <w:rFonts w:ascii="Times New Roman" w:hAnsi="Times New Roman" w:cs="Times New Roman"/>
          <w:i/>
          <w:sz w:val="24"/>
          <w:szCs w:val="24"/>
        </w:rPr>
        <w:t>de minimis</w:t>
      </w:r>
      <w:r w:rsidR="003B5C04" w:rsidRPr="003B5C04">
        <w:rPr>
          <w:rFonts w:ascii="Times New Roman" w:hAnsi="Times New Roman" w:cs="Times New Roman"/>
          <w:sz w:val="24"/>
          <w:szCs w:val="24"/>
        </w:rPr>
        <w:t xml:space="preserve"> i pomocy </w:t>
      </w:r>
      <w:r w:rsidR="003B5C04" w:rsidRPr="003B5C04">
        <w:rPr>
          <w:rFonts w:ascii="Times New Roman" w:hAnsi="Times New Roman" w:cs="Times New Roman"/>
          <w:i/>
          <w:sz w:val="24"/>
          <w:szCs w:val="24"/>
        </w:rPr>
        <w:t>de minimis</w:t>
      </w:r>
      <w:r w:rsidR="003B5C04" w:rsidRPr="003B5C04">
        <w:rPr>
          <w:rFonts w:ascii="Times New Roman" w:hAnsi="Times New Roman" w:cs="Times New Roman"/>
          <w:sz w:val="24"/>
          <w:szCs w:val="24"/>
        </w:rPr>
        <w:t xml:space="preserve"> w rolnictwie lub rybołówstwie przez podmiot ubiegający się o taką pomoc</w:t>
      </w:r>
      <w:r w:rsidR="003B5C04">
        <w:rPr>
          <w:rFonts w:ascii="Times New Roman" w:hAnsi="Times New Roman" w:cs="Times New Roman"/>
          <w:sz w:val="24"/>
          <w:szCs w:val="24"/>
        </w:rPr>
        <w:t xml:space="preserve"> (uchylenie art. 37 ust. 1 pkt 1 i ust. 2 pkt 1 </w:t>
      </w:r>
      <w:r w:rsidR="00475DD0">
        <w:rPr>
          <w:rFonts w:ascii="Times New Roman" w:hAnsi="Times New Roman" w:cs="Times New Roman"/>
          <w:sz w:val="24"/>
          <w:szCs w:val="24"/>
        </w:rPr>
        <w:t xml:space="preserve">i 2 </w:t>
      </w:r>
      <w:r w:rsidR="003B5C04">
        <w:rPr>
          <w:rFonts w:ascii="Times New Roman" w:hAnsi="Times New Roman" w:cs="Times New Roman"/>
          <w:sz w:val="24"/>
          <w:szCs w:val="24"/>
        </w:rPr>
        <w:t>ustawy o pomocy oraz zmiany dostosowujące w art. 37 ust. 5a, 5b</w:t>
      </w:r>
      <w:r w:rsidR="005B3D0A">
        <w:rPr>
          <w:rFonts w:ascii="Times New Roman" w:hAnsi="Times New Roman" w:cs="Times New Roman"/>
          <w:sz w:val="24"/>
          <w:szCs w:val="24"/>
        </w:rPr>
        <w:t>,</w:t>
      </w:r>
      <w:r w:rsidR="003B5C04">
        <w:rPr>
          <w:rFonts w:ascii="Times New Roman" w:hAnsi="Times New Roman" w:cs="Times New Roman"/>
          <w:sz w:val="24"/>
          <w:szCs w:val="24"/>
        </w:rPr>
        <w:t xml:space="preserve"> 7</w:t>
      </w:r>
      <w:r w:rsidR="005B3D0A">
        <w:rPr>
          <w:rFonts w:ascii="Times New Roman" w:hAnsi="Times New Roman" w:cs="Times New Roman"/>
          <w:sz w:val="24"/>
          <w:szCs w:val="24"/>
        </w:rPr>
        <w:t xml:space="preserve"> i 8</w:t>
      </w:r>
      <w:r w:rsidR="003B5C04">
        <w:rPr>
          <w:rFonts w:ascii="Times New Roman" w:hAnsi="Times New Roman" w:cs="Times New Roman"/>
          <w:sz w:val="24"/>
          <w:szCs w:val="24"/>
        </w:rPr>
        <w:t xml:space="preserve"> tej ustawy). Zniesienie tego obowiązku nastąpi z dniem 1 stycznia 202</w:t>
      </w:r>
      <w:r w:rsidR="00910D36">
        <w:rPr>
          <w:rFonts w:ascii="Times New Roman" w:hAnsi="Times New Roman" w:cs="Times New Roman"/>
          <w:sz w:val="24"/>
          <w:szCs w:val="24"/>
        </w:rPr>
        <w:t>8</w:t>
      </w:r>
      <w:r w:rsidR="003B5C04">
        <w:rPr>
          <w:rFonts w:ascii="Times New Roman" w:hAnsi="Times New Roman" w:cs="Times New Roman"/>
          <w:sz w:val="24"/>
          <w:szCs w:val="24"/>
        </w:rPr>
        <w:t xml:space="preserve"> r. Do tego dnia, zgodnie z przepisami </w:t>
      </w:r>
      <w:r w:rsidR="001E2FA6">
        <w:rPr>
          <w:rFonts w:ascii="Times New Roman" w:hAnsi="Times New Roman" w:cs="Times New Roman"/>
          <w:sz w:val="24"/>
          <w:szCs w:val="24"/>
        </w:rPr>
        <w:t>dostosowującymi</w:t>
      </w:r>
      <w:r w:rsidR="003B5C04">
        <w:rPr>
          <w:rFonts w:ascii="Times New Roman" w:hAnsi="Times New Roman" w:cs="Times New Roman"/>
          <w:sz w:val="24"/>
          <w:szCs w:val="24"/>
        </w:rPr>
        <w:t xml:space="preserve"> projektu, </w:t>
      </w:r>
      <w:r w:rsidR="00AD74FC">
        <w:rPr>
          <w:rFonts w:ascii="Times New Roman" w:hAnsi="Times New Roman" w:cs="Times New Roman"/>
          <w:sz w:val="24"/>
          <w:szCs w:val="24"/>
        </w:rPr>
        <w:t xml:space="preserve">organy, których obowiązkiem ma być prowadzenie rejestrów, </w:t>
      </w:r>
      <w:r w:rsidR="00910D36">
        <w:rPr>
          <w:rFonts w:ascii="Times New Roman" w:hAnsi="Times New Roman" w:cs="Times New Roman"/>
          <w:sz w:val="24"/>
          <w:szCs w:val="24"/>
        </w:rPr>
        <w:t>zapewni</w:t>
      </w:r>
      <w:r w:rsidR="00AD74FC">
        <w:rPr>
          <w:rFonts w:ascii="Times New Roman" w:hAnsi="Times New Roman" w:cs="Times New Roman"/>
          <w:sz w:val="24"/>
          <w:szCs w:val="24"/>
        </w:rPr>
        <w:t>ą</w:t>
      </w:r>
      <w:r w:rsidR="00910D36">
        <w:rPr>
          <w:rFonts w:ascii="Times New Roman" w:hAnsi="Times New Roman" w:cs="Times New Roman"/>
          <w:sz w:val="24"/>
          <w:szCs w:val="24"/>
        </w:rPr>
        <w:t xml:space="preserve"> kompletnoś</w:t>
      </w:r>
      <w:r w:rsidR="00AD74FC">
        <w:rPr>
          <w:rFonts w:ascii="Times New Roman" w:hAnsi="Times New Roman" w:cs="Times New Roman"/>
          <w:sz w:val="24"/>
          <w:szCs w:val="24"/>
        </w:rPr>
        <w:t>ć</w:t>
      </w:r>
      <w:r w:rsidR="00910D36">
        <w:rPr>
          <w:rFonts w:ascii="Times New Roman" w:hAnsi="Times New Roman" w:cs="Times New Roman"/>
          <w:sz w:val="24"/>
          <w:szCs w:val="24"/>
        </w:rPr>
        <w:t xml:space="preserve"> </w:t>
      </w:r>
      <w:r w:rsidR="00DF21B2" w:rsidRPr="00DF21B2">
        <w:rPr>
          <w:rFonts w:ascii="Times New Roman" w:hAnsi="Times New Roman" w:cs="Times New Roman"/>
          <w:sz w:val="24"/>
          <w:szCs w:val="24"/>
        </w:rPr>
        <w:t>centralnych rejestrów pomocy publicznej</w:t>
      </w:r>
      <w:r w:rsidR="00DF21B2">
        <w:rPr>
          <w:rFonts w:ascii="Times New Roman" w:hAnsi="Times New Roman" w:cs="Times New Roman"/>
          <w:sz w:val="24"/>
          <w:szCs w:val="24"/>
        </w:rPr>
        <w:t xml:space="preserve"> </w:t>
      </w:r>
      <w:r w:rsidR="00910D36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DF21B2">
        <w:rPr>
          <w:rFonts w:ascii="Times New Roman" w:hAnsi="Times New Roman" w:cs="Times New Roman"/>
          <w:sz w:val="24"/>
          <w:szCs w:val="24"/>
        </w:rPr>
        <w:t>dan</w:t>
      </w:r>
      <w:r w:rsidR="00910D36">
        <w:rPr>
          <w:rFonts w:ascii="Times New Roman" w:hAnsi="Times New Roman" w:cs="Times New Roman"/>
          <w:sz w:val="24"/>
          <w:szCs w:val="24"/>
        </w:rPr>
        <w:t>ych</w:t>
      </w:r>
      <w:r w:rsidR="00DF21B2">
        <w:rPr>
          <w:rFonts w:ascii="Times New Roman" w:hAnsi="Times New Roman" w:cs="Times New Roman"/>
          <w:sz w:val="24"/>
          <w:szCs w:val="24"/>
        </w:rPr>
        <w:t xml:space="preserve"> o pomocy o charakterze </w:t>
      </w:r>
      <w:r w:rsidR="00DF21B2" w:rsidRPr="00DF21B2">
        <w:rPr>
          <w:rFonts w:ascii="Times New Roman" w:hAnsi="Times New Roman" w:cs="Times New Roman"/>
          <w:i/>
          <w:sz w:val="24"/>
          <w:szCs w:val="24"/>
        </w:rPr>
        <w:t>de minimis</w:t>
      </w:r>
      <w:r w:rsidR="00DF21B2">
        <w:rPr>
          <w:rFonts w:ascii="Times New Roman" w:hAnsi="Times New Roman" w:cs="Times New Roman"/>
          <w:sz w:val="24"/>
          <w:szCs w:val="24"/>
        </w:rPr>
        <w:t xml:space="preserve"> udzielonej </w:t>
      </w:r>
      <w:r w:rsidR="00DF21B2" w:rsidRPr="00DF21B2">
        <w:rPr>
          <w:rFonts w:ascii="Times New Roman" w:hAnsi="Times New Roman" w:cs="Times New Roman"/>
          <w:sz w:val="24"/>
          <w:szCs w:val="24"/>
        </w:rPr>
        <w:t>w latach 202</w:t>
      </w:r>
      <w:r w:rsidR="00910D36">
        <w:rPr>
          <w:rFonts w:ascii="Times New Roman" w:hAnsi="Times New Roman" w:cs="Times New Roman"/>
          <w:sz w:val="24"/>
          <w:szCs w:val="24"/>
        </w:rPr>
        <w:t>5</w:t>
      </w:r>
      <w:r w:rsidR="00DF21B2" w:rsidRPr="00DF21B2">
        <w:rPr>
          <w:rFonts w:ascii="Times New Roman" w:hAnsi="Times New Roman" w:cs="Times New Roman"/>
          <w:sz w:val="24"/>
          <w:szCs w:val="24"/>
        </w:rPr>
        <w:t>–202</w:t>
      </w:r>
      <w:r w:rsidR="00910D36">
        <w:rPr>
          <w:rFonts w:ascii="Times New Roman" w:hAnsi="Times New Roman" w:cs="Times New Roman"/>
          <w:sz w:val="24"/>
          <w:szCs w:val="24"/>
        </w:rPr>
        <w:t>7</w:t>
      </w:r>
      <w:r w:rsidR="002706A2">
        <w:rPr>
          <w:rFonts w:ascii="Times New Roman" w:hAnsi="Times New Roman" w:cs="Times New Roman"/>
          <w:sz w:val="24"/>
          <w:szCs w:val="24"/>
        </w:rPr>
        <w:t xml:space="preserve"> </w:t>
      </w:r>
      <w:r w:rsidR="00910D36">
        <w:rPr>
          <w:rFonts w:ascii="Times New Roman" w:hAnsi="Times New Roman" w:cs="Times New Roman"/>
          <w:sz w:val="24"/>
          <w:szCs w:val="24"/>
        </w:rPr>
        <w:t>zawartych w złożonych sprawozdaniach o udzielonej pomocy</w:t>
      </w:r>
      <w:r w:rsidR="00DF21B2">
        <w:rPr>
          <w:rFonts w:ascii="Times New Roman" w:hAnsi="Times New Roman" w:cs="Times New Roman"/>
          <w:sz w:val="24"/>
          <w:szCs w:val="24"/>
        </w:rPr>
        <w:t xml:space="preserve">. Zapewni to </w:t>
      </w:r>
      <w:r w:rsidR="00A82F87">
        <w:rPr>
          <w:rFonts w:ascii="Times New Roman" w:hAnsi="Times New Roman" w:cs="Times New Roman"/>
          <w:sz w:val="24"/>
          <w:szCs w:val="24"/>
        </w:rPr>
        <w:t>objęcie rejestrami, na dzień 1</w:t>
      </w:r>
      <w:r w:rsidR="002706A2">
        <w:rPr>
          <w:rFonts w:ascii="Times New Roman" w:hAnsi="Times New Roman" w:cs="Times New Roman"/>
          <w:sz w:val="24"/>
          <w:szCs w:val="24"/>
        </w:rPr>
        <w:t> </w:t>
      </w:r>
      <w:r w:rsidR="00A82F87">
        <w:rPr>
          <w:rFonts w:ascii="Times New Roman" w:hAnsi="Times New Roman" w:cs="Times New Roman"/>
          <w:sz w:val="24"/>
          <w:szCs w:val="24"/>
        </w:rPr>
        <w:t>stycznia 202</w:t>
      </w:r>
      <w:r w:rsidR="00910D36">
        <w:rPr>
          <w:rFonts w:ascii="Times New Roman" w:hAnsi="Times New Roman" w:cs="Times New Roman"/>
          <w:sz w:val="24"/>
          <w:szCs w:val="24"/>
        </w:rPr>
        <w:t>8</w:t>
      </w:r>
      <w:r w:rsidR="005D3D0C">
        <w:rPr>
          <w:rFonts w:ascii="Times New Roman" w:hAnsi="Times New Roman" w:cs="Times New Roman"/>
          <w:sz w:val="24"/>
          <w:szCs w:val="24"/>
        </w:rPr>
        <w:t> </w:t>
      </w:r>
      <w:r w:rsidR="00A82F87">
        <w:rPr>
          <w:rFonts w:ascii="Times New Roman" w:hAnsi="Times New Roman" w:cs="Times New Roman"/>
          <w:sz w:val="24"/>
          <w:szCs w:val="24"/>
        </w:rPr>
        <w:t xml:space="preserve">r., okresu </w:t>
      </w:r>
      <w:r w:rsidR="000F46D6">
        <w:rPr>
          <w:rFonts w:ascii="Times New Roman" w:hAnsi="Times New Roman" w:cs="Times New Roman"/>
          <w:sz w:val="24"/>
          <w:szCs w:val="24"/>
        </w:rPr>
        <w:t xml:space="preserve">ostatnich </w:t>
      </w:r>
      <w:r w:rsidR="00A82F87">
        <w:rPr>
          <w:rFonts w:ascii="Times New Roman" w:hAnsi="Times New Roman" w:cs="Times New Roman"/>
          <w:sz w:val="24"/>
          <w:szCs w:val="24"/>
        </w:rPr>
        <w:t xml:space="preserve">3 lat udzielania pomocy o charakterze </w:t>
      </w:r>
      <w:r w:rsidR="00A82F87" w:rsidRPr="00A82F87">
        <w:rPr>
          <w:rFonts w:ascii="Times New Roman" w:hAnsi="Times New Roman" w:cs="Times New Roman"/>
          <w:i/>
          <w:sz w:val="24"/>
          <w:szCs w:val="24"/>
        </w:rPr>
        <w:t>de minimis</w:t>
      </w:r>
      <w:r w:rsidR="00A82F87">
        <w:rPr>
          <w:rFonts w:ascii="Times New Roman" w:hAnsi="Times New Roman" w:cs="Times New Roman"/>
          <w:sz w:val="24"/>
          <w:szCs w:val="24"/>
        </w:rPr>
        <w:t xml:space="preserve">, co </w:t>
      </w:r>
      <w:r w:rsidR="00056580">
        <w:rPr>
          <w:rFonts w:ascii="Times New Roman" w:hAnsi="Times New Roman" w:cs="Times New Roman"/>
          <w:sz w:val="24"/>
          <w:szCs w:val="24"/>
        </w:rPr>
        <w:t>u</w:t>
      </w:r>
      <w:r w:rsidR="00A82F87">
        <w:rPr>
          <w:rFonts w:ascii="Times New Roman" w:hAnsi="Times New Roman" w:cs="Times New Roman"/>
          <w:sz w:val="24"/>
          <w:szCs w:val="24"/>
        </w:rPr>
        <w:t>możliw</w:t>
      </w:r>
      <w:r w:rsidR="00056580">
        <w:rPr>
          <w:rFonts w:ascii="Times New Roman" w:hAnsi="Times New Roman" w:cs="Times New Roman"/>
          <w:sz w:val="24"/>
          <w:szCs w:val="24"/>
        </w:rPr>
        <w:t>i</w:t>
      </w:r>
      <w:r w:rsidR="00A82F87">
        <w:rPr>
          <w:rFonts w:ascii="Times New Roman" w:hAnsi="Times New Roman" w:cs="Times New Roman"/>
          <w:sz w:val="24"/>
          <w:szCs w:val="24"/>
        </w:rPr>
        <w:t xml:space="preserve"> weryfik</w:t>
      </w:r>
      <w:r w:rsidR="00F92928">
        <w:rPr>
          <w:rFonts w:ascii="Times New Roman" w:hAnsi="Times New Roman" w:cs="Times New Roman"/>
          <w:sz w:val="24"/>
          <w:szCs w:val="24"/>
        </w:rPr>
        <w:t>owanie</w:t>
      </w:r>
      <w:r w:rsidR="00A82F87">
        <w:rPr>
          <w:rFonts w:ascii="Times New Roman" w:hAnsi="Times New Roman" w:cs="Times New Roman"/>
          <w:sz w:val="24"/>
          <w:szCs w:val="24"/>
        </w:rPr>
        <w:t xml:space="preserve"> wykorzystania ustalonego dla takiego okresu limitu takiej pomocy </w:t>
      </w:r>
      <w:r w:rsidR="00056580">
        <w:rPr>
          <w:rFonts w:ascii="Times New Roman" w:hAnsi="Times New Roman" w:cs="Times New Roman"/>
          <w:sz w:val="24"/>
          <w:szCs w:val="24"/>
        </w:rPr>
        <w:t>od pierwszego dnia obowiązywania zmienionych regulacji art. 37 ustawy o pomocy.</w:t>
      </w:r>
      <w:r w:rsidR="00A82F87">
        <w:rPr>
          <w:rFonts w:ascii="Times New Roman" w:hAnsi="Times New Roman" w:cs="Times New Roman"/>
          <w:sz w:val="24"/>
          <w:szCs w:val="24"/>
        </w:rPr>
        <w:t xml:space="preserve"> </w:t>
      </w:r>
      <w:r w:rsidR="00056580">
        <w:rPr>
          <w:rFonts w:ascii="Times New Roman" w:hAnsi="Times New Roman" w:cs="Times New Roman"/>
          <w:sz w:val="24"/>
          <w:szCs w:val="24"/>
        </w:rPr>
        <w:t xml:space="preserve">Jest to również </w:t>
      </w:r>
      <w:r w:rsidR="00A82F87">
        <w:rPr>
          <w:rFonts w:ascii="Times New Roman" w:hAnsi="Times New Roman" w:cs="Times New Roman"/>
          <w:sz w:val="24"/>
          <w:szCs w:val="24"/>
        </w:rPr>
        <w:t xml:space="preserve">wymagane przepisami </w:t>
      </w:r>
      <w:r w:rsidR="00A82F87" w:rsidRPr="00A82F87">
        <w:rPr>
          <w:rFonts w:ascii="Times New Roman" w:hAnsi="Times New Roman" w:cs="Times New Roman"/>
          <w:sz w:val="24"/>
          <w:szCs w:val="24"/>
        </w:rPr>
        <w:t>rozporządzenia nr 1408/2013 oraz rozporządzenia 2023/2831</w:t>
      </w:r>
      <w:r w:rsidR="00A82F87">
        <w:rPr>
          <w:rFonts w:ascii="Times New Roman" w:hAnsi="Times New Roman" w:cs="Times New Roman"/>
          <w:sz w:val="24"/>
          <w:szCs w:val="24"/>
        </w:rPr>
        <w:t xml:space="preserve"> dla zniesienia obowiązku </w:t>
      </w:r>
      <w:r w:rsidR="00A82F87" w:rsidRPr="00A82F87">
        <w:rPr>
          <w:rFonts w:ascii="Times New Roman" w:hAnsi="Times New Roman" w:cs="Times New Roman"/>
          <w:sz w:val="24"/>
          <w:szCs w:val="24"/>
        </w:rPr>
        <w:t xml:space="preserve">uzyskiwania przed przyznaniem pomocy oświadczeń o innej pomocy </w:t>
      </w:r>
      <w:r w:rsidR="00A82F87" w:rsidRPr="00A82F87">
        <w:rPr>
          <w:rFonts w:ascii="Times New Roman" w:hAnsi="Times New Roman" w:cs="Times New Roman"/>
          <w:i/>
          <w:sz w:val="24"/>
          <w:szCs w:val="24"/>
        </w:rPr>
        <w:t>de minimis</w:t>
      </w:r>
      <w:r w:rsidR="00A82F87" w:rsidRPr="00A82F87">
        <w:rPr>
          <w:rFonts w:ascii="Times New Roman" w:hAnsi="Times New Roman" w:cs="Times New Roman"/>
          <w:sz w:val="24"/>
          <w:szCs w:val="24"/>
        </w:rPr>
        <w:t xml:space="preserve"> nałożon</w:t>
      </w:r>
      <w:r w:rsidR="00A82F87">
        <w:rPr>
          <w:rFonts w:ascii="Times New Roman" w:hAnsi="Times New Roman" w:cs="Times New Roman"/>
          <w:sz w:val="24"/>
          <w:szCs w:val="24"/>
        </w:rPr>
        <w:t>ego</w:t>
      </w:r>
      <w:r w:rsidR="00A82F87" w:rsidRPr="00A82F87">
        <w:rPr>
          <w:rFonts w:ascii="Times New Roman" w:hAnsi="Times New Roman" w:cs="Times New Roman"/>
          <w:sz w:val="24"/>
          <w:szCs w:val="24"/>
        </w:rPr>
        <w:t xml:space="preserve"> na państwa członkowskie</w:t>
      </w:r>
      <w:r w:rsidR="00A82F8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5EB928" w14:textId="57D3DA2D" w:rsidR="00E02385" w:rsidRDefault="00056580" w:rsidP="005C6E91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 nie obejmuje zniesienia określonego w art. 5 ustawy o pomocy obowiązku wydawania z urzędu beneficjentom pomocy przez podmioty jej udzielające zaświadczeń </w:t>
      </w:r>
      <w:r w:rsidRPr="00056580">
        <w:rPr>
          <w:rFonts w:ascii="Times New Roman" w:hAnsi="Times New Roman" w:cs="Times New Roman"/>
          <w:sz w:val="24"/>
          <w:szCs w:val="24"/>
        </w:rPr>
        <w:t>stwierdzając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056580">
        <w:rPr>
          <w:rFonts w:ascii="Times New Roman" w:hAnsi="Times New Roman" w:cs="Times New Roman"/>
          <w:sz w:val="24"/>
          <w:szCs w:val="24"/>
        </w:rPr>
        <w:t xml:space="preserve">, że udzielona pomoc publiczna jest pomocą </w:t>
      </w:r>
      <w:r w:rsidRPr="00056580">
        <w:rPr>
          <w:rFonts w:ascii="Times New Roman" w:hAnsi="Times New Roman" w:cs="Times New Roman"/>
          <w:i/>
          <w:sz w:val="24"/>
          <w:szCs w:val="24"/>
        </w:rPr>
        <w:t>de minimis</w:t>
      </w:r>
      <w:r w:rsidRPr="00056580">
        <w:rPr>
          <w:rFonts w:ascii="Times New Roman" w:hAnsi="Times New Roman" w:cs="Times New Roman"/>
          <w:sz w:val="24"/>
          <w:szCs w:val="24"/>
        </w:rPr>
        <w:t xml:space="preserve"> albo pomocą </w:t>
      </w:r>
      <w:r w:rsidRPr="00056580">
        <w:rPr>
          <w:rFonts w:ascii="Times New Roman" w:hAnsi="Times New Roman" w:cs="Times New Roman"/>
          <w:i/>
          <w:sz w:val="24"/>
          <w:szCs w:val="24"/>
        </w:rPr>
        <w:t>de minimis</w:t>
      </w:r>
      <w:r w:rsidRPr="00056580">
        <w:rPr>
          <w:rFonts w:ascii="Times New Roman" w:hAnsi="Times New Roman" w:cs="Times New Roman"/>
          <w:sz w:val="24"/>
          <w:szCs w:val="24"/>
        </w:rPr>
        <w:t xml:space="preserve"> w rolnictwie lub rybołówstwie</w:t>
      </w:r>
      <w:r>
        <w:rPr>
          <w:rFonts w:ascii="Times New Roman" w:hAnsi="Times New Roman" w:cs="Times New Roman"/>
          <w:sz w:val="24"/>
          <w:szCs w:val="24"/>
        </w:rPr>
        <w:t>. Posiadanie takich zaświadczeń jest istotne dla beneficjentów pomocy, w szczególności pozwala na weryfikację danych dostępnych</w:t>
      </w:r>
      <w:r w:rsidR="00B60C50" w:rsidRPr="00B60C50">
        <w:rPr>
          <w:rFonts w:ascii="Times New Roman" w:hAnsi="Times New Roman" w:cs="Times New Roman"/>
          <w:sz w:val="24"/>
          <w:szCs w:val="24"/>
        </w:rPr>
        <w:t xml:space="preserve"> w centralnych rejestrach pomocy publicznej</w:t>
      </w:r>
      <w:r w:rsidR="00B60C50">
        <w:rPr>
          <w:rFonts w:ascii="Times New Roman" w:hAnsi="Times New Roman" w:cs="Times New Roman"/>
          <w:sz w:val="24"/>
          <w:szCs w:val="24"/>
        </w:rPr>
        <w:t xml:space="preserve">. Zaświadczenia są wydawane, co do zasady, w dniu udzielenia pomocy, natomiast </w:t>
      </w:r>
      <w:r w:rsidR="00E02385" w:rsidRPr="00E02385">
        <w:rPr>
          <w:rFonts w:ascii="Times New Roman" w:hAnsi="Times New Roman" w:cs="Times New Roman"/>
          <w:sz w:val="24"/>
          <w:szCs w:val="24"/>
        </w:rPr>
        <w:t>podmioty udzielające pomocy mają</w:t>
      </w:r>
      <w:r w:rsidR="000F46D6">
        <w:rPr>
          <w:rFonts w:ascii="Times New Roman" w:hAnsi="Times New Roman" w:cs="Times New Roman"/>
          <w:sz w:val="24"/>
          <w:szCs w:val="24"/>
        </w:rPr>
        <w:t xml:space="preserve"> określony czas</w:t>
      </w:r>
      <w:r w:rsidR="00E02385" w:rsidRPr="00E02385">
        <w:rPr>
          <w:rFonts w:ascii="Times New Roman" w:hAnsi="Times New Roman" w:cs="Times New Roman"/>
          <w:sz w:val="24"/>
          <w:szCs w:val="24"/>
        </w:rPr>
        <w:t xml:space="preserve"> </w:t>
      </w:r>
      <w:r w:rsidR="000F46D6">
        <w:rPr>
          <w:rFonts w:ascii="Times New Roman" w:hAnsi="Times New Roman" w:cs="Times New Roman"/>
          <w:sz w:val="24"/>
          <w:szCs w:val="24"/>
        </w:rPr>
        <w:t xml:space="preserve">(obecnie – zgodnie z przepisami wydanymi na podstawie art. 35 ustawy o pomocy – </w:t>
      </w:r>
      <w:r w:rsidR="00E02385" w:rsidRPr="00E02385">
        <w:rPr>
          <w:rFonts w:ascii="Times New Roman" w:hAnsi="Times New Roman" w:cs="Times New Roman"/>
          <w:sz w:val="24"/>
          <w:szCs w:val="24"/>
        </w:rPr>
        <w:t>7 dni</w:t>
      </w:r>
      <w:r w:rsidR="000F46D6">
        <w:rPr>
          <w:rFonts w:ascii="Times New Roman" w:hAnsi="Times New Roman" w:cs="Times New Roman"/>
          <w:sz w:val="24"/>
          <w:szCs w:val="24"/>
        </w:rPr>
        <w:t>)</w:t>
      </w:r>
      <w:r w:rsidR="00E02385" w:rsidRPr="00E02385">
        <w:rPr>
          <w:rFonts w:ascii="Times New Roman" w:hAnsi="Times New Roman" w:cs="Times New Roman"/>
          <w:sz w:val="24"/>
          <w:szCs w:val="24"/>
        </w:rPr>
        <w:t xml:space="preserve"> od dnia udzielenia pomocy</w:t>
      </w:r>
      <w:r w:rsidR="00B60C50">
        <w:rPr>
          <w:rFonts w:ascii="Times New Roman" w:hAnsi="Times New Roman" w:cs="Times New Roman"/>
          <w:sz w:val="24"/>
          <w:szCs w:val="24"/>
        </w:rPr>
        <w:t xml:space="preserve"> </w:t>
      </w:r>
      <w:r w:rsidR="00B60C50" w:rsidRPr="00B60C50">
        <w:rPr>
          <w:rFonts w:ascii="Times New Roman" w:hAnsi="Times New Roman" w:cs="Times New Roman"/>
          <w:i/>
          <w:sz w:val="24"/>
          <w:szCs w:val="24"/>
        </w:rPr>
        <w:t>de minimis</w:t>
      </w:r>
      <w:r w:rsidR="00B60C50">
        <w:rPr>
          <w:rFonts w:ascii="Times New Roman" w:hAnsi="Times New Roman" w:cs="Times New Roman"/>
          <w:sz w:val="24"/>
          <w:szCs w:val="24"/>
        </w:rPr>
        <w:t xml:space="preserve"> </w:t>
      </w:r>
      <w:r w:rsidR="00E02385" w:rsidRPr="00E02385">
        <w:rPr>
          <w:rFonts w:ascii="Times New Roman" w:hAnsi="Times New Roman" w:cs="Times New Roman"/>
          <w:sz w:val="24"/>
          <w:szCs w:val="24"/>
        </w:rPr>
        <w:t xml:space="preserve">na </w:t>
      </w:r>
      <w:r w:rsidR="00B60C50">
        <w:rPr>
          <w:rFonts w:ascii="Times New Roman" w:hAnsi="Times New Roman" w:cs="Times New Roman"/>
          <w:sz w:val="24"/>
          <w:szCs w:val="24"/>
        </w:rPr>
        <w:t xml:space="preserve">złożenie sprawozdania o jej udzieleniu, a dopiero po jego złożeniu zawarte w nim informacje mogą być dostępne w rejestrach. </w:t>
      </w:r>
      <w:r w:rsidR="005C6E91">
        <w:rPr>
          <w:rFonts w:ascii="Times New Roman" w:hAnsi="Times New Roman" w:cs="Times New Roman"/>
          <w:sz w:val="24"/>
          <w:szCs w:val="24"/>
        </w:rPr>
        <w:t xml:space="preserve">Należy przy tym zauważyć, że termin rejestrowania informacji o udzielonej pomocy </w:t>
      </w:r>
      <w:r w:rsidR="005C6E91" w:rsidRPr="005C6E91">
        <w:rPr>
          <w:rFonts w:ascii="Times New Roman" w:hAnsi="Times New Roman" w:cs="Times New Roman"/>
          <w:i/>
          <w:sz w:val="24"/>
          <w:szCs w:val="24"/>
        </w:rPr>
        <w:t>de minimis</w:t>
      </w:r>
      <w:r w:rsidR="005C6E91">
        <w:rPr>
          <w:rFonts w:ascii="Times New Roman" w:hAnsi="Times New Roman" w:cs="Times New Roman"/>
          <w:sz w:val="24"/>
          <w:szCs w:val="24"/>
        </w:rPr>
        <w:t xml:space="preserve"> określony w przepisach</w:t>
      </w:r>
      <w:r w:rsidR="005C6E91" w:rsidRPr="005C6E91">
        <w:rPr>
          <w:rFonts w:ascii="Times New Roman" w:hAnsi="Times New Roman" w:cs="Times New Roman"/>
          <w:sz w:val="24"/>
          <w:szCs w:val="24"/>
        </w:rPr>
        <w:t xml:space="preserve"> rozporządzenia nr 1408/2013 oraz rozporządzenia 2023/2831 </w:t>
      </w:r>
      <w:r w:rsidR="005C6E91">
        <w:rPr>
          <w:rFonts w:ascii="Times New Roman" w:hAnsi="Times New Roman" w:cs="Times New Roman"/>
          <w:sz w:val="24"/>
          <w:szCs w:val="24"/>
        </w:rPr>
        <w:t xml:space="preserve">wynosi 20 dni roboczych od dnia udzielenia pomocy. </w:t>
      </w:r>
      <w:r w:rsidR="00B60C50">
        <w:rPr>
          <w:rFonts w:ascii="Times New Roman" w:hAnsi="Times New Roman" w:cs="Times New Roman"/>
          <w:sz w:val="24"/>
          <w:szCs w:val="24"/>
        </w:rPr>
        <w:t xml:space="preserve">Zatem to uzyskane zaświadczenia pozwalają beneficjentowi pomocy ustalić najbardziej aktualny wymiar wykorzystania przez niego limitu pomocy </w:t>
      </w:r>
      <w:r w:rsidR="00B60C50" w:rsidRPr="00B60C50">
        <w:rPr>
          <w:rFonts w:ascii="Times New Roman" w:hAnsi="Times New Roman" w:cs="Times New Roman"/>
          <w:i/>
          <w:sz w:val="24"/>
          <w:szCs w:val="24"/>
        </w:rPr>
        <w:t>de minimis</w:t>
      </w:r>
      <w:r w:rsidR="00B60C50">
        <w:rPr>
          <w:rFonts w:ascii="Times New Roman" w:hAnsi="Times New Roman" w:cs="Times New Roman"/>
          <w:sz w:val="24"/>
          <w:szCs w:val="24"/>
        </w:rPr>
        <w:t xml:space="preserve"> i podjąć decyzję co do złożenia wniosku o kolejną pomoc </w:t>
      </w:r>
      <w:r w:rsidR="00B60C50" w:rsidRPr="00B60C50">
        <w:rPr>
          <w:rFonts w:ascii="Times New Roman" w:hAnsi="Times New Roman" w:cs="Times New Roman"/>
          <w:i/>
          <w:sz w:val="24"/>
          <w:szCs w:val="24"/>
        </w:rPr>
        <w:t>de minimis</w:t>
      </w:r>
      <w:r w:rsidR="00B60C50">
        <w:rPr>
          <w:rFonts w:ascii="Times New Roman" w:hAnsi="Times New Roman" w:cs="Times New Roman"/>
          <w:sz w:val="24"/>
          <w:szCs w:val="24"/>
        </w:rPr>
        <w:t>, a w konsekwencji uniknąć negatywnych dla niego konsekwencji wynikających z ewentualnego udzielenia mu pomocy niezgodnej ze wspólnym rynkiem.</w:t>
      </w:r>
    </w:p>
    <w:p w14:paraId="6BDD8DB6" w14:textId="5530AFD7" w:rsidR="00716B40" w:rsidRPr="00A1291E" w:rsidRDefault="00716B40" w:rsidP="005C6E91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Skutki zniesienia </w:t>
      </w:r>
      <w:r w:rsidRPr="00716B40">
        <w:rPr>
          <w:rFonts w:ascii="Times New Roman" w:hAnsi="Times New Roman" w:cs="Times New Roman"/>
          <w:sz w:val="24"/>
          <w:szCs w:val="24"/>
        </w:rPr>
        <w:t xml:space="preserve">obowiązku przedstawiania podmiotowi udzielającemu pomocy wraz z wnioskiem o udzielenie pomocy o charakterze </w:t>
      </w:r>
      <w:r w:rsidRPr="00716B40">
        <w:rPr>
          <w:rFonts w:ascii="Times New Roman" w:hAnsi="Times New Roman" w:cs="Times New Roman"/>
          <w:i/>
          <w:sz w:val="24"/>
          <w:szCs w:val="24"/>
        </w:rPr>
        <w:t>de minimis</w:t>
      </w:r>
      <w:r w:rsidRPr="00716B40">
        <w:rPr>
          <w:rFonts w:ascii="Times New Roman" w:hAnsi="Times New Roman" w:cs="Times New Roman"/>
          <w:sz w:val="24"/>
          <w:szCs w:val="24"/>
        </w:rPr>
        <w:t xml:space="preserve"> zaświadczeń lub oświadczeń </w:t>
      </w:r>
      <w:r w:rsidRPr="00716B40">
        <w:rPr>
          <w:rFonts w:ascii="Times New Roman" w:hAnsi="Times New Roman" w:cs="Times New Roman"/>
          <w:sz w:val="24"/>
          <w:szCs w:val="24"/>
        </w:rPr>
        <w:lastRenderedPageBreak/>
        <w:t xml:space="preserve">dotyczących udzielonej pomocy </w:t>
      </w:r>
      <w:r w:rsidRPr="00716B40">
        <w:rPr>
          <w:rFonts w:ascii="Times New Roman" w:hAnsi="Times New Roman" w:cs="Times New Roman"/>
          <w:i/>
          <w:sz w:val="24"/>
          <w:szCs w:val="24"/>
        </w:rPr>
        <w:t>de minimis</w:t>
      </w:r>
      <w:r w:rsidRPr="00716B40">
        <w:rPr>
          <w:rFonts w:ascii="Times New Roman" w:hAnsi="Times New Roman" w:cs="Times New Roman"/>
          <w:sz w:val="24"/>
          <w:szCs w:val="24"/>
        </w:rPr>
        <w:t xml:space="preserve"> i pomocy </w:t>
      </w:r>
      <w:r w:rsidRPr="00716B40">
        <w:rPr>
          <w:rFonts w:ascii="Times New Roman" w:hAnsi="Times New Roman" w:cs="Times New Roman"/>
          <w:i/>
          <w:sz w:val="24"/>
          <w:szCs w:val="24"/>
        </w:rPr>
        <w:t>de minimis</w:t>
      </w:r>
      <w:r w:rsidRPr="00716B40">
        <w:rPr>
          <w:rFonts w:ascii="Times New Roman" w:hAnsi="Times New Roman" w:cs="Times New Roman"/>
          <w:sz w:val="24"/>
          <w:szCs w:val="24"/>
        </w:rPr>
        <w:t xml:space="preserve"> w rolnictwie lub rybołówstwie przez podmiot ubiegający się o taką pomoc (uchylenie art. 37 ust. 1 pkt 1 i ust. 2 pkt 1</w:t>
      </w:r>
      <w:r w:rsidR="00F1595A">
        <w:rPr>
          <w:rFonts w:ascii="Times New Roman" w:hAnsi="Times New Roman" w:cs="Times New Roman"/>
          <w:sz w:val="24"/>
          <w:szCs w:val="24"/>
        </w:rPr>
        <w:t xml:space="preserve"> i 2</w:t>
      </w:r>
      <w:r w:rsidRPr="00716B40">
        <w:rPr>
          <w:rFonts w:ascii="Times New Roman" w:hAnsi="Times New Roman" w:cs="Times New Roman"/>
          <w:sz w:val="24"/>
          <w:szCs w:val="24"/>
        </w:rPr>
        <w:t xml:space="preserve"> ustawy o pomocy</w:t>
      </w:r>
      <w:r>
        <w:rPr>
          <w:rFonts w:ascii="Times New Roman" w:hAnsi="Times New Roman" w:cs="Times New Roman"/>
          <w:sz w:val="24"/>
          <w:szCs w:val="24"/>
        </w:rPr>
        <w:t>)</w:t>
      </w:r>
      <w:r w:rsidR="00A7400D">
        <w:rPr>
          <w:rFonts w:ascii="Times New Roman" w:hAnsi="Times New Roman" w:cs="Times New Roman"/>
          <w:sz w:val="24"/>
          <w:szCs w:val="24"/>
        </w:rPr>
        <w:t xml:space="preserve"> dotyczą </w:t>
      </w:r>
      <w:r w:rsidR="00FB2D58">
        <w:rPr>
          <w:rFonts w:ascii="Times New Roman" w:hAnsi="Times New Roman" w:cs="Times New Roman"/>
          <w:sz w:val="24"/>
          <w:szCs w:val="24"/>
        </w:rPr>
        <w:t xml:space="preserve">wszystkich przypadków udzielania pomocy o takim charakterze – nie tylko </w:t>
      </w:r>
      <w:r w:rsidR="009B49FE">
        <w:rPr>
          <w:rFonts w:ascii="Times New Roman" w:hAnsi="Times New Roman" w:cs="Times New Roman"/>
          <w:sz w:val="24"/>
          <w:szCs w:val="24"/>
        </w:rPr>
        <w:t xml:space="preserve">udzielania jej </w:t>
      </w:r>
      <w:r w:rsidR="00FB2D58">
        <w:rPr>
          <w:rFonts w:ascii="Times New Roman" w:hAnsi="Times New Roman" w:cs="Times New Roman"/>
          <w:sz w:val="24"/>
          <w:szCs w:val="24"/>
        </w:rPr>
        <w:t xml:space="preserve">na podstawie ustaw zmienianych </w:t>
      </w:r>
      <w:r w:rsidR="009B49FE">
        <w:rPr>
          <w:rFonts w:ascii="Times New Roman" w:hAnsi="Times New Roman" w:cs="Times New Roman"/>
          <w:sz w:val="24"/>
          <w:szCs w:val="24"/>
        </w:rPr>
        <w:t xml:space="preserve">w </w:t>
      </w:r>
      <w:r w:rsidR="009B49FE" w:rsidRPr="00A604AD">
        <w:rPr>
          <w:rFonts w:ascii="Times New Roman" w:hAnsi="Times New Roman" w:cs="Times New Roman"/>
          <w:sz w:val="24"/>
          <w:szCs w:val="24"/>
        </w:rPr>
        <w:t xml:space="preserve">art. </w:t>
      </w:r>
      <w:r w:rsidR="005A2A06" w:rsidRPr="005A2A06">
        <w:rPr>
          <w:rFonts w:ascii="Times New Roman" w:hAnsi="Times New Roman" w:cs="Times New Roman"/>
          <w:sz w:val="24"/>
          <w:szCs w:val="24"/>
        </w:rPr>
        <w:t xml:space="preserve">2–9 i art. 11–18 </w:t>
      </w:r>
      <w:r w:rsidR="00FB2D58">
        <w:rPr>
          <w:rFonts w:ascii="Times New Roman" w:hAnsi="Times New Roman" w:cs="Times New Roman"/>
          <w:sz w:val="24"/>
          <w:szCs w:val="24"/>
        </w:rPr>
        <w:t>projek</w:t>
      </w:r>
      <w:r w:rsidR="009B49FE">
        <w:rPr>
          <w:rFonts w:ascii="Times New Roman" w:hAnsi="Times New Roman" w:cs="Times New Roman"/>
          <w:sz w:val="24"/>
          <w:szCs w:val="24"/>
        </w:rPr>
        <w:t>tu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B2D58">
        <w:rPr>
          <w:rFonts w:ascii="Times New Roman" w:hAnsi="Times New Roman" w:cs="Times New Roman"/>
          <w:sz w:val="24"/>
          <w:szCs w:val="24"/>
        </w:rPr>
        <w:t xml:space="preserve">Zmieniana ustawa o pomocy nie stanowi materialnej podstawy udzielania pomocy publicznej, natomiast określa ogólne warunki jej udzielania na podstawie odrębnych ustaw. </w:t>
      </w:r>
      <w:r>
        <w:rPr>
          <w:rFonts w:ascii="Times New Roman" w:hAnsi="Times New Roman" w:cs="Times New Roman"/>
          <w:sz w:val="24"/>
          <w:szCs w:val="24"/>
        </w:rPr>
        <w:t>W</w:t>
      </w:r>
      <w:r w:rsidR="00FB0EE2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każdym przypadku, gdy ustawa zawiera podstawę prawną do udzielania pomocy o charakterze </w:t>
      </w:r>
      <w:r w:rsidRPr="00AF2651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>, przy ubieganiu się o taką pomoc mają zastosowanie ogólne przepisy art. 37 ust. 1 i 2 ustawy o pomocy</w:t>
      </w:r>
      <w:r w:rsidR="00FB2D58">
        <w:rPr>
          <w:rFonts w:ascii="Times New Roman" w:hAnsi="Times New Roman" w:cs="Times New Roman"/>
          <w:sz w:val="24"/>
          <w:szCs w:val="24"/>
        </w:rPr>
        <w:t xml:space="preserve"> – bez względu na to, czy zostały w danej ustawie przywołane</w:t>
      </w:r>
      <w:r>
        <w:rPr>
          <w:rFonts w:ascii="Times New Roman" w:hAnsi="Times New Roman" w:cs="Times New Roman"/>
          <w:sz w:val="24"/>
          <w:szCs w:val="24"/>
        </w:rPr>
        <w:t>.</w:t>
      </w:r>
      <w:r w:rsidR="00FB2D58">
        <w:rPr>
          <w:rFonts w:ascii="Times New Roman" w:hAnsi="Times New Roman" w:cs="Times New Roman"/>
          <w:sz w:val="24"/>
          <w:szCs w:val="24"/>
        </w:rPr>
        <w:t xml:space="preserve"> W wielu ustawach stanowiących </w:t>
      </w:r>
      <w:r w:rsidR="00FB2D58" w:rsidRPr="00FB2D58">
        <w:rPr>
          <w:rFonts w:ascii="Times New Roman" w:hAnsi="Times New Roman" w:cs="Times New Roman"/>
          <w:sz w:val="24"/>
          <w:szCs w:val="24"/>
        </w:rPr>
        <w:t xml:space="preserve">podstawę udzielania pomocy o charakterze </w:t>
      </w:r>
      <w:r w:rsidR="00FB2D58" w:rsidRPr="00FB2D58">
        <w:rPr>
          <w:rFonts w:ascii="Times New Roman" w:hAnsi="Times New Roman" w:cs="Times New Roman"/>
          <w:i/>
          <w:sz w:val="24"/>
          <w:szCs w:val="24"/>
        </w:rPr>
        <w:t>de minimis</w:t>
      </w:r>
      <w:r w:rsidR="00FB2D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B2D58">
        <w:rPr>
          <w:rFonts w:ascii="Times New Roman" w:hAnsi="Times New Roman" w:cs="Times New Roman"/>
          <w:sz w:val="24"/>
          <w:szCs w:val="24"/>
        </w:rPr>
        <w:t>takie odesłania nie występują. Przykładowo ustawa z dnia 21 grudnia 2000 r. o dozorze technicznym (Dz. U. z 2024 r. poz. 119</w:t>
      </w:r>
      <w:r w:rsidR="001E23EB">
        <w:rPr>
          <w:rFonts w:ascii="Times New Roman" w:hAnsi="Times New Roman" w:cs="Times New Roman"/>
          <w:sz w:val="24"/>
          <w:szCs w:val="24"/>
        </w:rPr>
        <w:t>4</w:t>
      </w:r>
      <w:r w:rsidR="002F4685">
        <w:rPr>
          <w:rFonts w:ascii="Times New Roman" w:hAnsi="Times New Roman" w:cs="Times New Roman"/>
          <w:sz w:val="24"/>
          <w:szCs w:val="24"/>
        </w:rPr>
        <w:t>, z późn. zm.</w:t>
      </w:r>
      <w:r w:rsidR="00FB2D58">
        <w:rPr>
          <w:rFonts w:ascii="Times New Roman" w:hAnsi="Times New Roman" w:cs="Times New Roman"/>
          <w:sz w:val="24"/>
          <w:szCs w:val="24"/>
        </w:rPr>
        <w:t xml:space="preserve">) przewiduje w art. 55d możliwość udzielania </w:t>
      </w:r>
      <w:r w:rsidR="001E23EB">
        <w:rPr>
          <w:rFonts w:ascii="Times New Roman" w:hAnsi="Times New Roman" w:cs="Times New Roman"/>
          <w:sz w:val="24"/>
          <w:szCs w:val="24"/>
        </w:rPr>
        <w:t xml:space="preserve">ulg w spłacie należności Urzędu Dozoru Technicznego, które </w:t>
      </w:r>
      <w:r w:rsidR="001E23EB" w:rsidRPr="001E23EB">
        <w:rPr>
          <w:rFonts w:ascii="Times New Roman" w:hAnsi="Times New Roman" w:cs="Times New Roman"/>
          <w:sz w:val="24"/>
          <w:szCs w:val="24"/>
        </w:rPr>
        <w:t xml:space="preserve">stanowią pomoc </w:t>
      </w:r>
      <w:r w:rsidR="001E23EB" w:rsidRPr="001E23EB">
        <w:rPr>
          <w:rFonts w:ascii="Times New Roman" w:hAnsi="Times New Roman" w:cs="Times New Roman"/>
          <w:i/>
          <w:iCs/>
          <w:sz w:val="24"/>
          <w:szCs w:val="24"/>
        </w:rPr>
        <w:t xml:space="preserve">de minimis </w:t>
      </w:r>
      <w:r w:rsidR="001E23EB" w:rsidRPr="001E23EB">
        <w:rPr>
          <w:rFonts w:ascii="Times New Roman" w:hAnsi="Times New Roman" w:cs="Times New Roman"/>
          <w:sz w:val="24"/>
          <w:szCs w:val="24"/>
        </w:rPr>
        <w:t xml:space="preserve">albo pomoc </w:t>
      </w:r>
      <w:r w:rsidR="001E23EB" w:rsidRPr="001E23EB">
        <w:rPr>
          <w:rFonts w:ascii="Times New Roman" w:hAnsi="Times New Roman" w:cs="Times New Roman"/>
          <w:i/>
          <w:iCs/>
          <w:sz w:val="24"/>
          <w:szCs w:val="24"/>
        </w:rPr>
        <w:t xml:space="preserve">de minimis </w:t>
      </w:r>
      <w:r w:rsidR="001E23EB" w:rsidRPr="001E23EB">
        <w:rPr>
          <w:rFonts w:ascii="Times New Roman" w:hAnsi="Times New Roman" w:cs="Times New Roman"/>
          <w:sz w:val="24"/>
          <w:szCs w:val="24"/>
        </w:rPr>
        <w:t xml:space="preserve">w rolnictwie lub rybołówstwie </w:t>
      </w:r>
      <w:r w:rsidR="001E23EB">
        <w:rPr>
          <w:rFonts w:ascii="Times New Roman" w:hAnsi="Times New Roman" w:cs="Times New Roman"/>
          <w:sz w:val="24"/>
          <w:szCs w:val="24"/>
        </w:rPr>
        <w:t>–</w:t>
      </w:r>
      <w:r w:rsidR="001E23EB" w:rsidRPr="001E23EB">
        <w:rPr>
          <w:rFonts w:ascii="Times New Roman" w:hAnsi="Times New Roman" w:cs="Times New Roman"/>
          <w:sz w:val="24"/>
          <w:szCs w:val="24"/>
        </w:rPr>
        <w:t xml:space="preserve"> w zakresie i na zasadach określonych w bezpośrednio obowiązujących aktach prawa Unii Europejskiej dotyczących pomocy w ramach zasady </w:t>
      </w:r>
      <w:r w:rsidR="001E23EB" w:rsidRPr="001E23EB">
        <w:rPr>
          <w:rFonts w:ascii="Times New Roman" w:hAnsi="Times New Roman" w:cs="Times New Roman"/>
          <w:i/>
          <w:iCs/>
          <w:sz w:val="24"/>
          <w:szCs w:val="24"/>
        </w:rPr>
        <w:t>de minimis</w:t>
      </w:r>
      <w:r w:rsidR="001E23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E23EB">
        <w:rPr>
          <w:rFonts w:ascii="Times New Roman" w:hAnsi="Times New Roman" w:cs="Times New Roman"/>
          <w:iCs/>
          <w:sz w:val="24"/>
          <w:szCs w:val="24"/>
        </w:rPr>
        <w:t>i nie reguluje trybu ubiegania się o takie ulgi. Podobne rozwiązanie przewiduje ustawa z dnia 29 sierpnia 1997 r. – Ordynacja podatkowa (Dz. U. z 2025 r. poz.</w:t>
      </w:r>
      <w:r w:rsidR="00A31539">
        <w:rPr>
          <w:rFonts w:ascii="Times New Roman" w:hAnsi="Times New Roman" w:cs="Times New Roman"/>
          <w:iCs/>
          <w:sz w:val="24"/>
          <w:szCs w:val="24"/>
        </w:rPr>
        <w:t> </w:t>
      </w:r>
      <w:r w:rsidR="001E23EB">
        <w:rPr>
          <w:rFonts w:ascii="Times New Roman" w:hAnsi="Times New Roman" w:cs="Times New Roman"/>
          <w:iCs/>
          <w:sz w:val="24"/>
          <w:szCs w:val="24"/>
        </w:rPr>
        <w:t>111, z późn. zm.), któr</w:t>
      </w:r>
      <w:r w:rsidR="007C2FBE">
        <w:rPr>
          <w:rFonts w:ascii="Times New Roman" w:hAnsi="Times New Roman" w:cs="Times New Roman"/>
          <w:iCs/>
          <w:sz w:val="24"/>
          <w:szCs w:val="24"/>
        </w:rPr>
        <w:t xml:space="preserve">ej art. 67b </w:t>
      </w:r>
      <w:r w:rsidR="007C2FBE" w:rsidRPr="007C2FBE">
        <w:rPr>
          <w:rFonts w:ascii="Times New Roman" w:hAnsi="Times New Roman" w:cs="Times New Roman"/>
          <w:iCs/>
          <w:sz w:val="24"/>
          <w:szCs w:val="24"/>
        </w:rPr>
        <w:t>§</w:t>
      </w:r>
      <w:r w:rsidR="007C2FBE">
        <w:rPr>
          <w:rFonts w:ascii="Times New Roman" w:hAnsi="Times New Roman" w:cs="Times New Roman"/>
          <w:iCs/>
          <w:sz w:val="24"/>
          <w:szCs w:val="24"/>
        </w:rPr>
        <w:t xml:space="preserve"> 1 pkt 2 stanowi podstawę udzielania ulg w spłacie zobowiązań podatkowych stanowiących pomoc </w:t>
      </w:r>
      <w:r w:rsidR="007C2FBE" w:rsidRPr="00A1291E">
        <w:rPr>
          <w:rFonts w:ascii="Times New Roman" w:hAnsi="Times New Roman" w:cs="Times New Roman"/>
          <w:i/>
          <w:iCs/>
          <w:sz w:val="24"/>
          <w:szCs w:val="24"/>
        </w:rPr>
        <w:t>de minimis</w:t>
      </w:r>
      <w:r w:rsidR="008917B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7C2F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17B1">
        <w:rPr>
          <w:rFonts w:ascii="Times New Roman" w:hAnsi="Times New Roman" w:cs="Times New Roman"/>
          <w:iCs/>
          <w:sz w:val="24"/>
          <w:szCs w:val="24"/>
        </w:rPr>
        <w:t xml:space="preserve">Innym przykładem jest </w:t>
      </w:r>
      <w:r w:rsidR="007C2FBE">
        <w:rPr>
          <w:rFonts w:ascii="Times New Roman" w:hAnsi="Times New Roman" w:cs="Times New Roman"/>
          <w:iCs/>
          <w:sz w:val="24"/>
          <w:szCs w:val="24"/>
        </w:rPr>
        <w:t>ustawa</w:t>
      </w:r>
      <w:r w:rsidR="00A1291E" w:rsidRPr="00A1291E">
        <w:rPr>
          <w:rFonts w:ascii="Times New Roman" w:hAnsi="Times New Roman" w:cs="Times New Roman"/>
          <w:iCs/>
          <w:sz w:val="24"/>
          <w:szCs w:val="24"/>
        </w:rPr>
        <w:t xml:space="preserve"> z dnia 13</w:t>
      </w:r>
      <w:r w:rsidR="00A31539">
        <w:rPr>
          <w:rFonts w:ascii="Times New Roman" w:hAnsi="Times New Roman" w:cs="Times New Roman"/>
          <w:iCs/>
          <w:sz w:val="24"/>
          <w:szCs w:val="24"/>
        </w:rPr>
        <w:t> </w:t>
      </w:r>
      <w:r w:rsidR="00A1291E" w:rsidRPr="00A1291E">
        <w:rPr>
          <w:rFonts w:ascii="Times New Roman" w:hAnsi="Times New Roman" w:cs="Times New Roman"/>
          <w:iCs/>
          <w:sz w:val="24"/>
          <w:szCs w:val="24"/>
        </w:rPr>
        <w:t>czerwca 2003 r. o zatrudnieniu socjalnym</w:t>
      </w:r>
      <w:r w:rsidR="007C2FB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17B1">
        <w:rPr>
          <w:rFonts w:ascii="Times New Roman" w:hAnsi="Times New Roman" w:cs="Times New Roman"/>
          <w:iCs/>
          <w:sz w:val="24"/>
          <w:szCs w:val="24"/>
        </w:rPr>
        <w:t>(Dz. U. z 2025 r. poz. 83, z późn. zm.)</w:t>
      </w:r>
      <w:r w:rsidR="007C2FBE">
        <w:rPr>
          <w:rFonts w:ascii="Times New Roman" w:hAnsi="Times New Roman" w:cs="Times New Roman"/>
          <w:iCs/>
          <w:sz w:val="24"/>
          <w:szCs w:val="24"/>
        </w:rPr>
        <w:t xml:space="preserve">, która </w:t>
      </w:r>
      <w:r w:rsidR="00CB56C3">
        <w:rPr>
          <w:rFonts w:ascii="Times New Roman" w:hAnsi="Times New Roman" w:cs="Times New Roman"/>
          <w:iCs/>
          <w:sz w:val="24"/>
          <w:szCs w:val="24"/>
        </w:rPr>
        <w:t xml:space="preserve">wprawdzie </w:t>
      </w:r>
      <w:r w:rsidR="009B49FE">
        <w:rPr>
          <w:rFonts w:ascii="Times New Roman" w:hAnsi="Times New Roman" w:cs="Times New Roman"/>
          <w:iCs/>
          <w:sz w:val="24"/>
          <w:szCs w:val="24"/>
        </w:rPr>
        <w:t xml:space="preserve">w art. 16 </w:t>
      </w:r>
      <w:r w:rsidR="008917B1">
        <w:rPr>
          <w:rFonts w:ascii="Times New Roman" w:hAnsi="Times New Roman" w:cs="Times New Roman"/>
          <w:iCs/>
          <w:sz w:val="24"/>
          <w:szCs w:val="24"/>
        </w:rPr>
        <w:t xml:space="preserve">reguluje tryb ubiegania się </w:t>
      </w:r>
      <w:r w:rsidR="008917B1" w:rsidRPr="00A1291E">
        <w:rPr>
          <w:rFonts w:ascii="Times New Roman" w:hAnsi="Times New Roman" w:cs="Times New Roman"/>
          <w:iCs/>
          <w:sz w:val="24"/>
          <w:szCs w:val="24"/>
        </w:rPr>
        <w:t xml:space="preserve">pracodawcy </w:t>
      </w:r>
      <w:r w:rsidR="008917B1">
        <w:rPr>
          <w:rFonts w:ascii="Times New Roman" w:hAnsi="Times New Roman" w:cs="Times New Roman"/>
          <w:iCs/>
          <w:sz w:val="24"/>
          <w:szCs w:val="24"/>
        </w:rPr>
        <w:t xml:space="preserve">o </w:t>
      </w:r>
      <w:r w:rsidR="009B49FE">
        <w:rPr>
          <w:rFonts w:ascii="Times New Roman" w:hAnsi="Times New Roman" w:cs="Times New Roman"/>
          <w:iCs/>
          <w:sz w:val="24"/>
          <w:szCs w:val="24"/>
        </w:rPr>
        <w:t xml:space="preserve">udzielaną jako pomoc </w:t>
      </w:r>
      <w:r w:rsidR="009B49FE" w:rsidRPr="008917B1">
        <w:rPr>
          <w:rFonts w:ascii="Times New Roman" w:hAnsi="Times New Roman" w:cs="Times New Roman"/>
          <w:i/>
          <w:iCs/>
          <w:sz w:val="24"/>
          <w:szCs w:val="24"/>
        </w:rPr>
        <w:t>de minimis</w:t>
      </w:r>
      <w:r w:rsidR="009B49F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1291E">
        <w:rPr>
          <w:rFonts w:ascii="Times New Roman" w:hAnsi="Times New Roman" w:cs="Times New Roman"/>
          <w:iCs/>
          <w:sz w:val="24"/>
          <w:szCs w:val="24"/>
        </w:rPr>
        <w:t xml:space="preserve">refundację </w:t>
      </w:r>
      <w:r w:rsidR="00A1291E" w:rsidRPr="00A1291E">
        <w:rPr>
          <w:rFonts w:ascii="Times New Roman" w:hAnsi="Times New Roman" w:cs="Times New Roman"/>
          <w:iCs/>
          <w:sz w:val="24"/>
          <w:szCs w:val="24"/>
        </w:rPr>
        <w:t xml:space="preserve">części wynagrodzenia wypłaconego </w:t>
      </w:r>
      <w:r w:rsidR="00A1291E">
        <w:rPr>
          <w:rFonts w:ascii="Times New Roman" w:hAnsi="Times New Roman" w:cs="Times New Roman"/>
          <w:iCs/>
          <w:sz w:val="24"/>
          <w:szCs w:val="24"/>
        </w:rPr>
        <w:t xml:space="preserve">skierowanej do pracy </w:t>
      </w:r>
      <w:r w:rsidR="008917B1" w:rsidRPr="00A1291E">
        <w:rPr>
          <w:rFonts w:ascii="Times New Roman" w:hAnsi="Times New Roman" w:cs="Times New Roman"/>
          <w:iCs/>
          <w:sz w:val="24"/>
          <w:szCs w:val="24"/>
        </w:rPr>
        <w:t>osobie</w:t>
      </w:r>
      <w:r w:rsidR="008917B1">
        <w:rPr>
          <w:rFonts w:ascii="Times New Roman" w:hAnsi="Times New Roman" w:cs="Times New Roman"/>
          <w:iCs/>
          <w:sz w:val="24"/>
          <w:szCs w:val="24"/>
        </w:rPr>
        <w:t>, która była objęta wsparciem na podstawie tej ustawy</w:t>
      </w:r>
      <w:r w:rsidR="009B49FE">
        <w:rPr>
          <w:rFonts w:ascii="Times New Roman" w:hAnsi="Times New Roman" w:cs="Times New Roman"/>
          <w:iCs/>
          <w:sz w:val="24"/>
          <w:szCs w:val="24"/>
        </w:rPr>
        <w:t xml:space="preserve"> – ale w zakresie związanym z wykazaniem warunków udzielenia pomocy </w:t>
      </w:r>
      <w:r w:rsidR="009B49FE" w:rsidRPr="009B49FE">
        <w:rPr>
          <w:rFonts w:ascii="Times New Roman" w:hAnsi="Times New Roman" w:cs="Times New Roman"/>
          <w:i/>
          <w:iCs/>
          <w:sz w:val="24"/>
          <w:szCs w:val="24"/>
        </w:rPr>
        <w:t>de minimis</w:t>
      </w:r>
      <w:r w:rsidR="009B49FE">
        <w:rPr>
          <w:rFonts w:ascii="Times New Roman" w:hAnsi="Times New Roman" w:cs="Times New Roman"/>
          <w:iCs/>
          <w:sz w:val="24"/>
          <w:szCs w:val="24"/>
        </w:rPr>
        <w:t xml:space="preserve"> również ogólnie odsyła</w:t>
      </w:r>
      <w:r w:rsidR="009B49FE" w:rsidRPr="009B49FE">
        <w:rPr>
          <w:rFonts w:ascii="Times New Roman" w:hAnsi="Times New Roman" w:cs="Times New Roman"/>
          <w:sz w:val="24"/>
          <w:szCs w:val="24"/>
        </w:rPr>
        <w:t xml:space="preserve"> </w:t>
      </w:r>
      <w:r w:rsidR="009B49FE">
        <w:rPr>
          <w:rFonts w:ascii="Times New Roman" w:hAnsi="Times New Roman" w:cs="Times New Roman"/>
          <w:sz w:val="24"/>
          <w:szCs w:val="24"/>
        </w:rPr>
        <w:t>do</w:t>
      </w:r>
      <w:r w:rsidR="009B49FE" w:rsidRPr="009B49FE">
        <w:rPr>
          <w:rFonts w:ascii="Times New Roman" w:hAnsi="Times New Roman" w:cs="Times New Roman"/>
          <w:iCs/>
          <w:sz w:val="24"/>
          <w:szCs w:val="24"/>
        </w:rPr>
        <w:t xml:space="preserve"> zasad określonych w bezpośrednio obowiązujących aktach prawa Unii Europejskiej dotyczących pomocy w ramach zasady </w:t>
      </w:r>
      <w:r w:rsidR="009B49FE" w:rsidRPr="009B49FE">
        <w:rPr>
          <w:rFonts w:ascii="Times New Roman" w:hAnsi="Times New Roman" w:cs="Times New Roman"/>
          <w:i/>
          <w:iCs/>
          <w:sz w:val="24"/>
          <w:szCs w:val="24"/>
        </w:rPr>
        <w:t>de minimis</w:t>
      </w:r>
      <w:r w:rsidR="008917B1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CB56C3">
        <w:rPr>
          <w:rFonts w:ascii="Times New Roman" w:hAnsi="Times New Roman" w:cs="Times New Roman"/>
          <w:iCs/>
          <w:sz w:val="24"/>
          <w:szCs w:val="24"/>
        </w:rPr>
        <w:t>Powyższa grupa ustaw nie wymaga zmiany – od dnia 1 stycznia 202</w:t>
      </w:r>
      <w:r w:rsidR="005A2A06">
        <w:rPr>
          <w:rFonts w:ascii="Times New Roman" w:hAnsi="Times New Roman" w:cs="Times New Roman"/>
          <w:iCs/>
          <w:sz w:val="24"/>
          <w:szCs w:val="24"/>
        </w:rPr>
        <w:t>8</w:t>
      </w:r>
      <w:r w:rsidR="00CB56C3">
        <w:rPr>
          <w:rFonts w:ascii="Times New Roman" w:hAnsi="Times New Roman" w:cs="Times New Roman"/>
          <w:iCs/>
          <w:sz w:val="24"/>
          <w:szCs w:val="24"/>
        </w:rPr>
        <w:t xml:space="preserve"> r. przy ubieganiu się o pomoc udzielaną na ich podstawie będą miały zastosowanie zmienione przepisy ustawy o pomocy.</w:t>
      </w:r>
    </w:p>
    <w:p w14:paraId="15A60A81" w14:textId="065D6537" w:rsidR="00477E85" w:rsidRDefault="00CB56C3" w:rsidP="005C6E91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Natomiast w przypadku </w:t>
      </w:r>
      <w:r w:rsidRPr="00CB56C3">
        <w:rPr>
          <w:rFonts w:ascii="Times New Roman" w:hAnsi="Times New Roman" w:cs="Times New Roman"/>
          <w:iCs/>
          <w:sz w:val="24"/>
          <w:szCs w:val="24"/>
        </w:rPr>
        <w:t xml:space="preserve">ustaw, które </w:t>
      </w:r>
      <w:r>
        <w:rPr>
          <w:rFonts w:ascii="Times New Roman" w:hAnsi="Times New Roman" w:cs="Times New Roman"/>
          <w:iCs/>
          <w:sz w:val="24"/>
          <w:szCs w:val="24"/>
        </w:rPr>
        <w:t xml:space="preserve">odrębnie </w:t>
      </w:r>
      <w:r w:rsidRPr="00CB56C3">
        <w:rPr>
          <w:rFonts w:ascii="Times New Roman" w:hAnsi="Times New Roman" w:cs="Times New Roman"/>
          <w:iCs/>
          <w:sz w:val="24"/>
          <w:szCs w:val="24"/>
        </w:rPr>
        <w:t xml:space="preserve">formułują tożsamy </w:t>
      </w:r>
      <w:r>
        <w:rPr>
          <w:rFonts w:ascii="Times New Roman" w:hAnsi="Times New Roman" w:cs="Times New Roman"/>
          <w:iCs/>
          <w:sz w:val="24"/>
          <w:szCs w:val="24"/>
        </w:rPr>
        <w:t>do określonego w uchylanych przepisach art. 37</w:t>
      </w:r>
      <w:r w:rsidRPr="00CB56C3">
        <w:rPr>
          <w:rFonts w:ascii="Times New Roman" w:hAnsi="Times New Roman" w:cs="Times New Roman"/>
          <w:sz w:val="24"/>
          <w:szCs w:val="24"/>
        </w:rPr>
        <w:t xml:space="preserve"> </w:t>
      </w:r>
      <w:r w:rsidRPr="00CB56C3">
        <w:rPr>
          <w:rFonts w:ascii="Times New Roman" w:hAnsi="Times New Roman" w:cs="Times New Roman"/>
          <w:iCs/>
          <w:sz w:val="24"/>
          <w:szCs w:val="24"/>
        </w:rPr>
        <w:t>ust. 1 pkt 1 i ust. 2 pkt 1</w:t>
      </w:r>
      <w:r w:rsidR="00F1595A">
        <w:rPr>
          <w:rFonts w:ascii="Times New Roman" w:hAnsi="Times New Roman" w:cs="Times New Roman"/>
          <w:iCs/>
          <w:sz w:val="24"/>
          <w:szCs w:val="24"/>
        </w:rPr>
        <w:t xml:space="preserve"> i 2</w:t>
      </w:r>
      <w:r w:rsidRPr="00CB56C3">
        <w:rPr>
          <w:rFonts w:ascii="Times New Roman" w:hAnsi="Times New Roman" w:cs="Times New Roman"/>
          <w:iCs/>
          <w:sz w:val="24"/>
          <w:szCs w:val="24"/>
        </w:rPr>
        <w:t xml:space="preserve"> ustawy o pomocy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B56C3">
        <w:rPr>
          <w:rFonts w:ascii="Times New Roman" w:hAnsi="Times New Roman" w:cs="Times New Roman"/>
          <w:iCs/>
          <w:sz w:val="24"/>
          <w:szCs w:val="24"/>
        </w:rPr>
        <w:t xml:space="preserve">obowiązek </w:t>
      </w:r>
      <w:r>
        <w:rPr>
          <w:rFonts w:ascii="Times New Roman" w:hAnsi="Times New Roman" w:cs="Times New Roman"/>
          <w:iCs/>
          <w:sz w:val="24"/>
          <w:szCs w:val="24"/>
        </w:rPr>
        <w:t xml:space="preserve">wykazywania otrzymanej pomocy </w:t>
      </w:r>
      <w:r w:rsidRPr="00CB56C3">
        <w:rPr>
          <w:rFonts w:ascii="Times New Roman" w:hAnsi="Times New Roman" w:cs="Times New Roman"/>
          <w:i/>
          <w:iCs/>
          <w:sz w:val="24"/>
          <w:szCs w:val="24"/>
        </w:rPr>
        <w:t>de minimis</w:t>
      </w:r>
      <w:r w:rsidRPr="00CB56C3">
        <w:rPr>
          <w:rFonts w:ascii="Times New Roman" w:hAnsi="Times New Roman" w:cs="Times New Roman"/>
          <w:iCs/>
          <w:sz w:val="24"/>
          <w:szCs w:val="24"/>
        </w:rPr>
        <w:t xml:space="preserve"> przy ubieganiu się o pomoc o</w:t>
      </w:r>
      <w:r>
        <w:rPr>
          <w:rFonts w:ascii="Times New Roman" w:hAnsi="Times New Roman" w:cs="Times New Roman"/>
          <w:iCs/>
          <w:sz w:val="24"/>
          <w:szCs w:val="24"/>
        </w:rPr>
        <w:t xml:space="preserve"> takim</w:t>
      </w:r>
      <w:r w:rsidRPr="00CB56C3">
        <w:rPr>
          <w:rFonts w:ascii="Times New Roman" w:hAnsi="Times New Roman" w:cs="Times New Roman"/>
          <w:iCs/>
          <w:sz w:val="24"/>
          <w:szCs w:val="24"/>
        </w:rPr>
        <w:t xml:space="preserve"> charakterze na podstawie przepisów tych ustaw</w:t>
      </w:r>
      <w:r w:rsidR="00477E8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niezbędne jest </w:t>
      </w:r>
      <w:r w:rsidR="00477E85">
        <w:rPr>
          <w:rFonts w:ascii="Times New Roman" w:hAnsi="Times New Roman" w:cs="Times New Roman"/>
          <w:sz w:val="24"/>
          <w:szCs w:val="24"/>
        </w:rPr>
        <w:t>wprowadzeni</w:t>
      </w:r>
      <w:r>
        <w:rPr>
          <w:rFonts w:ascii="Times New Roman" w:hAnsi="Times New Roman" w:cs="Times New Roman"/>
          <w:sz w:val="24"/>
          <w:szCs w:val="24"/>
        </w:rPr>
        <w:t>e</w:t>
      </w:r>
      <w:r w:rsidR="00477E85">
        <w:rPr>
          <w:rFonts w:ascii="Times New Roman" w:hAnsi="Times New Roman" w:cs="Times New Roman"/>
          <w:sz w:val="24"/>
          <w:szCs w:val="24"/>
        </w:rPr>
        <w:t xml:space="preserve"> zmian dostosowujących. Wprowadzane zmiany dostosowujące polegają na zniesieniu </w:t>
      </w:r>
      <w:r>
        <w:rPr>
          <w:rFonts w:ascii="Times New Roman" w:hAnsi="Times New Roman" w:cs="Times New Roman"/>
          <w:sz w:val="24"/>
          <w:szCs w:val="24"/>
        </w:rPr>
        <w:t xml:space="preserve">określonego w danej ustawie </w:t>
      </w:r>
      <w:r w:rsidR="00477E85">
        <w:rPr>
          <w:rFonts w:ascii="Times New Roman" w:hAnsi="Times New Roman" w:cs="Times New Roman"/>
          <w:sz w:val="24"/>
          <w:szCs w:val="24"/>
        </w:rPr>
        <w:lastRenderedPageBreak/>
        <w:t xml:space="preserve">obowiązku zarówno w przypadkach, gdy regulacja danej ustawy </w:t>
      </w:r>
      <w:r w:rsidR="00897218">
        <w:rPr>
          <w:rFonts w:ascii="Times New Roman" w:hAnsi="Times New Roman" w:cs="Times New Roman"/>
          <w:sz w:val="24"/>
          <w:szCs w:val="24"/>
        </w:rPr>
        <w:t>jedynie odsyła do</w:t>
      </w:r>
      <w:r w:rsidR="008E0933">
        <w:rPr>
          <w:rFonts w:ascii="Times New Roman" w:hAnsi="Times New Roman" w:cs="Times New Roman"/>
          <w:sz w:val="24"/>
          <w:szCs w:val="24"/>
        </w:rPr>
        <w:t xml:space="preserve"> regulacji </w:t>
      </w:r>
      <w:r w:rsidR="008E0933" w:rsidRPr="008E0933">
        <w:rPr>
          <w:rFonts w:ascii="Times New Roman" w:hAnsi="Times New Roman" w:cs="Times New Roman"/>
          <w:sz w:val="24"/>
          <w:szCs w:val="24"/>
        </w:rPr>
        <w:t xml:space="preserve">art. 37 ust. 1 i </w:t>
      </w:r>
      <w:r>
        <w:rPr>
          <w:rFonts w:ascii="Times New Roman" w:hAnsi="Times New Roman" w:cs="Times New Roman"/>
          <w:sz w:val="24"/>
          <w:szCs w:val="24"/>
        </w:rPr>
        <w:t> </w:t>
      </w:r>
      <w:r w:rsidR="008E0933" w:rsidRPr="008E0933">
        <w:rPr>
          <w:rFonts w:ascii="Times New Roman" w:hAnsi="Times New Roman" w:cs="Times New Roman"/>
          <w:sz w:val="24"/>
          <w:szCs w:val="24"/>
        </w:rPr>
        <w:t>2 ustawy o pomocy</w:t>
      </w:r>
      <w:r w:rsidR="008E0933">
        <w:rPr>
          <w:rFonts w:ascii="Times New Roman" w:hAnsi="Times New Roman" w:cs="Times New Roman"/>
          <w:sz w:val="24"/>
          <w:szCs w:val="24"/>
        </w:rPr>
        <w:t xml:space="preserve">, jak i w przypadkach, gdy regulacja danej ustawy modyfikuje </w:t>
      </w:r>
      <w:r w:rsidR="00897218">
        <w:rPr>
          <w:rFonts w:ascii="Times New Roman" w:hAnsi="Times New Roman" w:cs="Times New Roman"/>
          <w:sz w:val="24"/>
          <w:szCs w:val="24"/>
        </w:rPr>
        <w:t>określony w tych przepisach</w:t>
      </w:r>
      <w:r w:rsidR="008E0933">
        <w:rPr>
          <w:rFonts w:ascii="Times New Roman" w:hAnsi="Times New Roman" w:cs="Times New Roman"/>
          <w:sz w:val="24"/>
          <w:szCs w:val="24"/>
        </w:rPr>
        <w:t xml:space="preserve"> obowiązek. Występujące w systemie prawa modyfikacje polegają w szczególności na zastąpieniu określonego w </w:t>
      </w:r>
      <w:r w:rsidR="008E0933" w:rsidRPr="008E0933">
        <w:rPr>
          <w:rFonts w:ascii="Times New Roman" w:hAnsi="Times New Roman" w:cs="Times New Roman"/>
          <w:sz w:val="24"/>
          <w:szCs w:val="24"/>
        </w:rPr>
        <w:t>art. 37 ust. 1 pkt 1 i ust. 2 pkt 1</w:t>
      </w:r>
      <w:r w:rsidR="00F1595A">
        <w:rPr>
          <w:rFonts w:ascii="Times New Roman" w:hAnsi="Times New Roman" w:cs="Times New Roman"/>
          <w:sz w:val="24"/>
          <w:szCs w:val="24"/>
        </w:rPr>
        <w:t xml:space="preserve"> i 2</w:t>
      </w:r>
      <w:r w:rsidR="008E0933" w:rsidRPr="008E0933">
        <w:rPr>
          <w:rFonts w:ascii="Times New Roman" w:hAnsi="Times New Roman" w:cs="Times New Roman"/>
          <w:sz w:val="24"/>
          <w:szCs w:val="24"/>
        </w:rPr>
        <w:t xml:space="preserve"> ustawy o pomocy </w:t>
      </w:r>
      <w:r w:rsidR="008E0933">
        <w:rPr>
          <w:rFonts w:ascii="Times New Roman" w:hAnsi="Times New Roman" w:cs="Times New Roman"/>
          <w:sz w:val="24"/>
          <w:szCs w:val="24"/>
        </w:rPr>
        <w:t>obowiązku przedstawiania zaświadczeń albo oświadczeń (stosownie do wyboru wnioskodawcy)</w:t>
      </w:r>
      <w:r w:rsidR="00860EB3" w:rsidRPr="00860EB3">
        <w:rPr>
          <w:rFonts w:ascii="Times New Roman" w:hAnsi="Times New Roman" w:cs="Times New Roman"/>
          <w:sz w:val="24"/>
          <w:szCs w:val="24"/>
        </w:rPr>
        <w:t xml:space="preserve"> o otrzymanej pomocy o charakterze </w:t>
      </w:r>
      <w:r w:rsidR="00860EB3" w:rsidRPr="00860EB3">
        <w:rPr>
          <w:rFonts w:ascii="Times New Roman" w:hAnsi="Times New Roman" w:cs="Times New Roman"/>
          <w:i/>
          <w:sz w:val="24"/>
          <w:szCs w:val="24"/>
        </w:rPr>
        <w:t>de minimis</w:t>
      </w:r>
      <w:r w:rsidR="008E0933">
        <w:rPr>
          <w:rFonts w:ascii="Times New Roman" w:hAnsi="Times New Roman" w:cs="Times New Roman"/>
          <w:sz w:val="24"/>
          <w:szCs w:val="24"/>
        </w:rPr>
        <w:t xml:space="preserve"> </w:t>
      </w:r>
      <w:r w:rsidR="005E663A">
        <w:rPr>
          <w:rFonts w:ascii="Times New Roman" w:hAnsi="Times New Roman" w:cs="Times New Roman"/>
          <w:sz w:val="24"/>
          <w:szCs w:val="24"/>
        </w:rPr>
        <w:t xml:space="preserve">jednolitym </w:t>
      </w:r>
      <w:r w:rsidR="008E0933">
        <w:rPr>
          <w:rFonts w:ascii="Times New Roman" w:hAnsi="Times New Roman" w:cs="Times New Roman"/>
          <w:sz w:val="24"/>
          <w:szCs w:val="24"/>
        </w:rPr>
        <w:t xml:space="preserve">obowiązkiem </w:t>
      </w:r>
      <w:r w:rsidR="005E663A">
        <w:rPr>
          <w:rFonts w:ascii="Times New Roman" w:hAnsi="Times New Roman" w:cs="Times New Roman"/>
          <w:sz w:val="24"/>
          <w:szCs w:val="24"/>
        </w:rPr>
        <w:t>złożenia</w:t>
      </w:r>
      <w:r w:rsidR="008E0933">
        <w:rPr>
          <w:rFonts w:ascii="Times New Roman" w:hAnsi="Times New Roman" w:cs="Times New Roman"/>
          <w:sz w:val="24"/>
          <w:szCs w:val="24"/>
        </w:rPr>
        <w:t xml:space="preserve"> oświadczenia </w:t>
      </w:r>
      <w:r w:rsidR="00860EB3" w:rsidRPr="00860EB3">
        <w:rPr>
          <w:rFonts w:ascii="Times New Roman" w:hAnsi="Times New Roman" w:cs="Times New Roman"/>
          <w:sz w:val="24"/>
          <w:szCs w:val="24"/>
        </w:rPr>
        <w:t xml:space="preserve">o otrzymanej pomocy o charakterze </w:t>
      </w:r>
      <w:r w:rsidR="00860EB3" w:rsidRPr="00860EB3">
        <w:rPr>
          <w:rFonts w:ascii="Times New Roman" w:hAnsi="Times New Roman" w:cs="Times New Roman"/>
          <w:i/>
          <w:sz w:val="24"/>
          <w:szCs w:val="24"/>
        </w:rPr>
        <w:t>de minimis</w:t>
      </w:r>
      <w:r w:rsidR="005E663A">
        <w:rPr>
          <w:rFonts w:ascii="Times New Roman" w:hAnsi="Times New Roman" w:cs="Times New Roman"/>
          <w:sz w:val="24"/>
          <w:szCs w:val="24"/>
        </w:rPr>
        <w:t xml:space="preserve">, w tym </w:t>
      </w:r>
      <w:r w:rsidR="008E0933">
        <w:rPr>
          <w:rFonts w:ascii="Times New Roman" w:hAnsi="Times New Roman" w:cs="Times New Roman"/>
          <w:sz w:val="24"/>
          <w:szCs w:val="24"/>
        </w:rPr>
        <w:t xml:space="preserve">pod rygorem odpowiedzialności karnej. Wobec projektowanego </w:t>
      </w:r>
      <w:r w:rsidR="005E663A">
        <w:rPr>
          <w:rFonts w:ascii="Times New Roman" w:hAnsi="Times New Roman" w:cs="Times New Roman"/>
          <w:sz w:val="24"/>
          <w:szCs w:val="24"/>
        </w:rPr>
        <w:t xml:space="preserve">wprowadzenia możliwości weryfikacji limitu udzielonej pomocy o charakterze </w:t>
      </w:r>
      <w:r w:rsidR="005E663A" w:rsidRPr="008E0933">
        <w:rPr>
          <w:rFonts w:ascii="Times New Roman" w:hAnsi="Times New Roman" w:cs="Times New Roman"/>
          <w:i/>
          <w:sz w:val="24"/>
          <w:szCs w:val="24"/>
        </w:rPr>
        <w:t>de minimis</w:t>
      </w:r>
      <w:r w:rsidR="005E663A">
        <w:rPr>
          <w:rFonts w:ascii="Times New Roman" w:hAnsi="Times New Roman" w:cs="Times New Roman"/>
          <w:sz w:val="24"/>
          <w:szCs w:val="24"/>
        </w:rPr>
        <w:t xml:space="preserve"> w centralnych rejestrach pomocy publicznej oraz </w:t>
      </w:r>
      <w:r w:rsidR="008E0933">
        <w:rPr>
          <w:rFonts w:ascii="Times New Roman" w:hAnsi="Times New Roman" w:cs="Times New Roman"/>
          <w:sz w:val="24"/>
          <w:szCs w:val="24"/>
        </w:rPr>
        <w:t xml:space="preserve">zniesienia ogólnego </w:t>
      </w:r>
      <w:r w:rsidR="008E0933" w:rsidRPr="008E0933">
        <w:rPr>
          <w:rFonts w:ascii="Times New Roman" w:hAnsi="Times New Roman" w:cs="Times New Roman"/>
          <w:sz w:val="24"/>
          <w:szCs w:val="24"/>
        </w:rPr>
        <w:t>obowiązku przedstawiania zaświadczeń albo oświadczeń</w:t>
      </w:r>
      <w:r w:rsidR="008E0933">
        <w:rPr>
          <w:rFonts w:ascii="Times New Roman" w:hAnsi="Times New Roman" w:cs="Times New Roman"/>
          <w:sz w:val="24"/>
          <w:szCs w:val="24"/>
        </w:rPr>
        <w:t xml:space="preserve"> utrzymanie w systemie prawa szczególnych regulacji określających tożsamy bądź </w:t>
      </w:r>
      <w:r w:rsidR="00C724AB">
        <w:rPr>
          <w:rFonts w:ascii="Times New Roman" w:hAnsi="Times New Roman" w:cs="Times New Roman"/>
          <w:sz w:val="24"/>
          <w:szCs w:val="24"/>
        </w:rPr>
        <w:t>podobny</w:t>
      </w:r>
      <w:r w:rsidR="008E0933">
        <w:rPr>
          <w:rFonts w:ascii="Times New Roman" w:hAnsi="Times New Roman" w:cs="Times New Roman"/>
          <w:sz w:val="24"/>
          <w:szCs w:val="24"/>
        </w:rPr>
        <w:t xml:space="preserve"> obowiąz</w:t>
      </w:r>
      <w:r w:rsidR="00C724AB">
        <w:rPr>
          <w:rFonts w:ascii="Times New Roman" w:hAnsi="Times New Roman" w:cs="Times New Roman"/>
          <w:sz w:val="24"/>
          <w:szCs w:val="24"/>
        </w:rPr>
        <w:t>e</w:t>
      </w:r>
      <w:r w:rsidR="008E0933">
        <w:rPr>
          <w:rFonts w:ascii="Times New Roman" w:hAnsi="Times New Roman" w:cs="Times New Roman"/>
          <w:sz w:val="24"/>
          <w:szCs w:val="24"/>
        </w:rPr>
        <w:t>k nie znajduje uzasadnienia</w:t>
      </w:r>
      <w:r w:rsidR="00C724AB">
        <w:rPr>
          <w:rFonts w:ascii="Times New Roman" w:hAnsi="Times New Roman" w:cs="Times New Roman"/>
          <w:sz w:val="24"/>
          <w:szCs w:val="24"/>
        </w:rPr>
        <w:t>.</w:t>
      </w:r>
    </w:p>
    <w:p w14:paraId="2CD9B0AE" w14:textId="7BF8599C" w:rsidR="00860EB3" w:rsidRDefault="00860EB3" w:rsidP="00860EB3">
      <w:pPr>
        <w:tabs>
          <w:tab w:val="left" w:pos="49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Dostosowaniem polegającym na zniesieniu obowiązku</w:t>
      </w:r>
      <w:r w:rsidRPr="00C71C34">
        <w:rPr>
          <w:rFonts w:ascii="Times New Roman" w:hAnsi="Times New Roman" w:cs="Times New Roman"/>
          <w:sz w:val="24"/>
          <w:szCs w:val="24"/>
        </w:rPr>
        <w:t xml:space="preserve"> przedstawienia oświadczenia o otrzymanej pomocy o charakterze </w:t>
      </w:r>
      <w:r w:rsidRPr="00C71C34">
        <w:rPr>
          <w:rFonts w:ascii="Times New Roman" w:hAnsi="Times New Roman" w:cs="Times New Roman"/>
          <w:i/>
          <w:sz w:val="24"/>
          <w:szCs w:val="24"/>
        </w:rPr>
        <w:t>de minimis</w:t>
      </w:r>
      <w:r w:rsidR="00C55754">
        <w:rPr>
          <w:rFonts w:ascii="Times New Roman" w:hAnsi="Times New Roman" w:cs="Times New Roman"/>
          <w:sz w:val="24"/>
          <w:szCs w:val="24"/>
        </w:rPr>
        <w:t xml:space="preserve">, w tym </w:t>
      </w:r>
      <w:r w:rsidRPr="00C71C34">
        <w:rPr>
          <w:rFonts w:ascii="Times New Roman" w:hAnsi="Times New Roman" w:cs="Times New Roman"/>
          <w:sz w:val="24"/>
          <w:szCs w:val="24"/>
        </w:rPr>
        <w:t>składanego pod rygorem odpowiedzialności karnej</w:t>
      </w:r>
      <w:r w:rsidR="00C5575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objęto w projekcie następujące ustawy:</w:t>
      </w:r>
    </w:p>
    <w:p w14:paraId="365BD808" w14:textId="1AC5653E" w:rsidR="00860EB3" w:rsidRDefault="00860EB3" w:rsidP="00860EB3">
      <w:pPr>
        <w:pStyle w:val="Akapitzlist"/>
        <w:numPr>
          <w:ilvl w:val="0"/>
          <w:numId w:val="3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71C34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C71C34">
        <w:rPr>
          <w:rFonts w:ascii="Times New Roman" w:hAnsi="Times New Roman" w:cs="Times New Roman"/>
          <w:sz w:val="24"/>
          <w:szCs w:val="24"/>
        </w:rPr>
        <w:t xml:space="preserve"> z dnia 12</w:t>
      </w:r>
      <w:r w:rsidR="006173D2">
        <w:rPr>
          <w:rFonts w:ascii="Times New Roman" w:hAnsi="Times New Roman" w:cs="Times New Roman"/>
          <w:sz w:val="24"/>
          <w:szCs w:val="24"/>
        </w:rPr>
        <w:t xml:space="preserve"> </w:t>
      </w:r>
      <w:r w:rsidRPr="00C71C34">
        <w:rPr>
          <w:rFonts w:ascii="Times New Roman" w:hAnsi="Times New Roman" w:cs="Times New Roman"/>
          <w:sz w:val="24"/>
          <w:szCs w:val="24"/>
        </w:rPr>
        <w:t>października 1990</w:t>
      </w:r>
      <w:r w:rsidR="006173D2">
        <w:rPr>
          <w:rFonts w:ascii="Times New Roman" w:hAnsi="Times New Roman" w:cs="Times New Roman"/>
          <w:sz w:val="24"/>
          <w:szCs w:val="24"/>
        </w:rPr>
        <w:t xml:space="preserve"> </w:t>
      </w:r>
      <w:r w:rsidRPr="00C71C34">
        <w:rPr>
          <w:rFonts w:ascii="Times New Roman" w:hAnsi="Times New Roman" w:cs="Times New Roman"/>
          <w:sz w:val="24"/>
          <w:szCs w:val="24"/>
        </w:rPr>
        <w:t>r. o</w:t>
      </w:r>
      <w:r w:rsidR="006173D2">
        <w:rPr>
          <w:rFonts w:ascii="Times New Roman" w:hAnsi="Times New Roman" w:cs="Times New Roman"/>
          <w:sz w:val="24"/>
          <w:szCs w:val="24"/>
        </w:rPr>
        <w:t xml:space="preserve"> </w:t>
      </w:r>
      <w:r w:rsidRPr="00C71C34">
        <w:rPr>
          <w:rFonts w:ascii="Times New Roman" w:hAnsi="Times New Roman" w:cs="Times New Roman"/>
          <w:sz w:val="24"/>
          <w:szCs w:val="24"/>
        </w:rPr>
        <w:t>ochronie granicy państwowej (Dz.</w:t>
      </w:r>
      <w:r w:rsidR="006173D2">
        <w:rPr>
          <w:rFonts w:ascii="Times New Roman" w:hAnsi="Times New Roman" w:cs="Times New Roman"/>
          <w:sz w:val="24"/>
          <w:szCs w:val="24"/>
        </w:rPr>
        <w:t xml:space="preserve"> </w:t>
      </w:r>
      <w:r w:rsidRPr="00C71C34">
        <w:rPr>
          <w:rFonts w:ascii="Times New Roman" w:hAnsi="Times New Roman" w:cs="Times New Roman"/>
          <w:sz w:val="24"/>
          <w:szCs w:val="24"/>
        </w:rPr>
        <w:t>U. z</w:t>
      </w:r>
      <w:r w:rsidR="006173D2">
        <w:rPr>
          <w:rFonts w:ascii="Times New Roman" w:hAnsi="Times New Roman" w:cs="Times New Roman"/>
          <w:sz w:val="24"/>
          <w:szCs w:val="24"/>
        </w:rPr>
        <w:t xml:space="preserve"> </w:t>
      </w:r>
      <w:r w:rsidRPr="00C71C34">
        <w:rPr>
          <w:rFonts w:ascii="Times New Roman" w:hAnsi="Times New Roman" w:cs="Times New Roman"/>
          <w:sz w:val="24"/>
          <w:szCs w:val="24"/>
        </w:rPr>
        <w:t>2025</w:t>
      </w:r>
      <w:r w:rsidR="006173D2">
        <w:rPr>
          <w:rFonts w:ascii="Times New Roman" w:hAnsi="Times New Roman" w:cs="Times New Roman"/>
          <w:sz w:val="24"/>
          <w:szCs w:val="24"/>
        </w:rPr>
        <w:t xml:space="preserve"> </w:t>
      </w:r>
      <w:r w:rsidRPr="00C71C34">
        <w:rPr>
          <w:rFonts w:ascii="Times New Roman" w:hAnsi="Times New Roman" w:cs="Times New Roman"/>
          <w:sz w:val="24"/>
          <w:szCs w:val="24"/>
        </w:rPr>
        <w:t>r. poz.</w:t>
      </w:r>
      <w:r w:rsidR="006173D2">
        <w:rPr>
          <w:rFonts w:ascii="Times New Roman" w:hAnsi="Times New Roman" w:cs="Times New Roman"/>
          <w:sz w:val="24"/>
          <w:szCs w:val="24"/>
        </w:rPr>
        <w:t xml:space="preserve"> </w:t>
      </w:r>
      <w:r w:rsidRPr="00C71C34">
        <w:rPr>
          <w:rFonts w:ascii="Times New Roman" w:hAnsi="Times New Roman" w:cs="Times New Roman"/>
          <w:sz w:val="24"/>
          <w:szCs w:val="24"/>
        </w:rPr>
        <w:t>184</w:t>
      </w:r>
      <w:r w:rsidR="00517F8E">
        <w:rPr>
          <w:rFonts w:ascii="Times New Roman" w:hAnsi="Times New Roman" w:cs="Times New Roman"/>
          <w:sz w:val="24"/>
          <w:szCs w:val="24"/>
        </w:rPr>
        <w:t>, z późn. zm.</w:t>
      </w:r>
      <w:r w:rsidRPr="00C71C3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która w art. 16b formułuje taki obowiązek</w:t>
      </w:r>
      <w:r w:rsidR="00EA30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przypadku ubiegania się o rekompensatę z budżetu państwa w związku z zarządzeniem </w:t>
      </w:r>
      <w:r w:rsidRPr="00C71C34">
        <w:rPr>
          <w:rFonts w:ascii="Times New Roman" w:hAnsi="Times New Roman" w:cs="Times New Roman"/>
          <w:sz w:val="24"/>
          <w:szCs w:val="24"/>
        </w:rPr>
        <w:t>czasowego zawieszenia ruchu na przejściu granicznym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C7B760E" w14:textId="5C4A2919" w:rsidR="00860EB3" w:rsidRDefault="009D631E" w:rsidP="00860EB3">
      <w:pPr>
        <w:pStyle w:val="Akapitzlist"/>
        <w:numPr>
          <w:ilvl w:val="0"/>
          <w:numId w:val="3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D631E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 xml:space="preserve">ę </w:t>
      </w:r>
      <w:r w:rsidRPr="009D631E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dnia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lipca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2006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ochronie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roszczeń pracowniczych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razie niewypłacalności pracodawcy (Dz.</w:t>
      </w:r>
      <w:r w:rsidR="00517F8E"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U.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202</w:t>
      </w:r>
      <w:r w:rsidR="00517F8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31E">
        <w:rPr>
          <w:rFonts w:ascii="Times New Roman" w:hAnsi="Times New Roman" w:cs="Times New Roman"/>
          <w:sz w:val="24"/>
          <w:szCs w:val="24"/>
        </w:rPr>
        <w:t>r. poz.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7F8E">
        <w:rPr>
          <w:rFonts w:ascii="Times New Roman" w:hAnsi="Times New Roman" w:cs="Times New Roman"/>
          <w:sz w:val="24"/>
          <w:szCs w:val="24"/>
        </w:rPr>
        <w:t>186</w:t>
      </w:r>
      <w:r>
        <w:rPr>
          <w:rFonts w:ascii="Times New Roman" w:hAnsi="Times New Roman" w:cs="Times New Roman"/>
          <w:sz w:val="24"/>
          <w:szCs w:val="24"/>
        </w:rPr>
        <w:t>)</w:t>
      </w:r>
      <w:r w:rsidR="00C55754">
        <w:rPr>
          <w:rFonts w:ascii="Times New Roman" w:hAnsi="Times New Roman" w:cs="Times New Roman"/>
          <w:sz w:val="24"/>
          <w:szCs w:val="24"/>
        </w:rPr>
        <w:t xml:space="preserve">, która w art. 23a formułuje taki obowiązek w przypadku ubiegania się o pomoc związaną z objęciem wierzytelności </w:t>
      </w:r>
      <w:r w:rsidR="00C55754" w:rsidRPr="00C55754">
        <w:rPr>
          <w:rFonts w:ascii="Times New Roman" w:hAnsi="Times New Roman" w:cs="Times New Roman"/>
          <w:sz w:val="24"/>
          <w:szCs w:val="24"/>
        </w:rPr>
        <w:t>Fundusz</w:t>
      </w:r>
      <w:r w:rsidR="00C55754">
        <w:rPr>
          <w:rFonts w:ascii="Times New Roman" w:hAnsi="Times New Roman" w:cs="Times New Roman"/>
          <w:sz w:val="24"/>
          <w:szCs w:val="24"/>
        </w:rPr>
        <w:t>u</w:t>
      </w:r>
      <w:r w:rsidR="00C55754" w:rsidRPr="00C55754">
        <w:rPr>
          <w:rFonts w:ascii="Times New Roman" w:hAnsi="Times New Roman" w:cs="Times New Roman"/>
          <w:sz w:val="24"/>
          <w:szCs w:val="24"/>
        </w:rPr>
        <w:t xml:space="preserve"> Gwarantowanych Świadczeń Pracowniczych</w:t>
      </w:r>
      <w:r w:rsidR="00C55754">
        <w:rPr>
          <w:rFonts w:ascii="Times New Roman" w:hAnsi="Times New Roman" w:cs="Times New Roman"/>
          <w:sz w:val="24"/>
          <w:szCs w:val="24"/>
        </w:rPr>
        <w:t xml:space="preserve"> układem w postępowaniu restrukturyzacyjnym</w:t>
      </w:r>
      <w:r w:rsidR="00430316">
        <w:rPr>
          <w:rFonts w:ascii="Times New Roman" w:hAnsi="Times New Roman" w:cs="Times New Roman"/>
          <w:sz w:val="24"/>
          <w:szCs w:val="24"/>
        </w:rPr>
        <w:t xml:space="preserve"> (b</w:t>
      </w:r>
      <w:r w:rsidR="00E2219D">
        <w:rPr>
          <w:rFonts w:ascii="Times New Roman" w:hAnsi="Times New Roman" w:cs="Times New Roman"/>
          <w:sz w:val="24"/>
          <w:szCs w:val="24"/>
        </w:rPr>
        <w:t xml:space="preserve">ez zmian zachowano natomiast ujęty w zmienianych przepisach </w:t>
      </w:r>
      <w:r w:rsidR="00E83713">
        <w:rPr>
          <w:rFonts w:ascii="Times New Roman" w:hAnsi="Times New Roman" w:cs="Times New Roman"/>
          <w:sz w:val="24"/>
          <w:szCs w:val="24"/>
        </w:rPr>
        <w:t xml:space="preserve">tej </w:t>
      </w:r>
      <w:r w:rsidR="00E2219D" w:rsidRPr="00E2219D">
        <w:rPr>
          <w:rFonts w:ascii="Times New Roman" w:hAnsi="Times New Roman" w:cs="Times New Roman"/>
          <w:sz w:val="24"/>
          <w:szCs w:val="24"/>
        </w:rPr>
        <w:t>ustaw</w:t>
      </w:r>
      <w:r w:rsidR="00E2219D">
        <w:rPr>
          <w:rFonts w:ascii="Times New Roman" w:hAnsi="Times New Roman" w:cs="Times New Roman"/>
          <w:sz w:val="24"/>
          <w:szCs w:val="24"/>
        </w:rPr>
        <w:t>y</w:t>
      </w:r>
      <w:r w:rsidR="00E2219D" w:rsidRPr="00E2219D">
        <w:rPr>
          <w:rFonts w:ascii="Times New Roman" w:hAnsi="Times New Roman" w:cs="Times New Roman"/>
          <w:sz w:val="24"/>
          <w:szCs w:val="24"/>
        </w:rPr>
        <w:t xml:space="preserve"> </w:t>
      </w:r>
      <w:r w:rsidR="00E2219D">
        <w:rPr>
          <w:rFonts w:ascii="Times New Roman" w:hAnsi="Times New Roman" w:cs="Times New Roman"/>
          <w:sz w:val="24"/>
          <w:szCs w:val="24"/>
        </w:rPr>
        <w:t>wymóg złożenia oświadczenia o wielkości pomocy wnioskowanej</w:t>
      </w:r>
      <w:r w:rsidR="00430316">
        <w:rPr>
          <w:rFonts w:ascii="Times New Roman" w:hAnsi="Times New Roman" w:cs="Times New Roman"/>
          <w:sz w:val="24"/>
          <w:szCs w:val="24"/>
        </w:rPr>
        <w:t>);</w:t>
      </w:r>
    </w:p>
    <w:p w14:paraId="31EEC2EF" w14:textId="16A4080E" w:rsidR="00430316" w:rsidRPr="00C71C34" w:rsidRDefault="00E22900" w:rsidP="00860EB3">
      <w:pPr>
        <w:pStyle w:val="Akapitzlist"/>
        <w:numPr>
          <w:ilvl w:val="0"/>
          <w:numId w:val="3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22900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E22900">
        <w:rPr>
          <w:rFonts w:ascii="Times New Roman" w:hAnsi="Times New Roman" w:cs="Times New Roman"/>
          <w:sz w:val="24"/>
          <w:szCs w:val="24"/>
        </w:rPr>
        <w:t xml:space="preserve"> z dnia 11 października 2013 r. o szczególnych rozwiązaniach związanych z ochroną miejsc pracy (Dz. U. z 2025 r. poz. </w:t>
      </w:r>
      <w:r w:rsidR="000A3F6B">
        <w:rPr>
          <w:rFonts w:ascii="Times New Roman" w:hAnsi="Times New Roman" w:cs="Times New Roman"/>
          <w:sz w:val="24"/>
          <w:szCs w:val="24"/>
        </w:rPr>
        <w:t>1694</w:t>
      </w:r>
      <w:r w:rsidRPr="00E2290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która w art. 8 i art. 18 </w:t>
      </w:r>
      <w:r w:rsidRPr="00E22900">
        <w:rPr>
          <w:rFonts w:ascii="Times New Roman" w:hAnsi="Times New Roman" w:cs="Times New Roman"/>
          <w:sz w:val="24"/>
          <w:szCs w:val="24"/>
        </w:rPr>
        <w:t>formułuje taki obowiązek w przypadku ubiegania się</w:t>
      </w:r>
      <w:r>
        <w:rPr>
          <w:rFonts w:ascii="Times New Roman" w:hAnsi="Times New Roman" w:cs="Times New Roman"/>
          <w:sz w:val="24"/>
          <w:szCs w:val="24"/>
        </w:rPr>
        <w:t xml:space="preserve"> o wypłatę świadczeń </w:t>
      </w:r>
      <w:r w:rsidRPr="00E22900">
        <w:rPr>
          <w:rFonts w:ascii="Times New Roman" w:hAnsi="Times New Roman" w:cs="Times New Roman"/>
          <w:sz w:val="24"/>
          <w:szCs w:val="24"/>
        </w:rPr>
        <w:t>na rzecz ochrony miejsc pracy lub dofinansowania kosztów szkoleń pracowników objętych przestoj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E22900">
        <w:rPr>
          <w:rFonts w:ascii="Times New Roman" w:hAnsi="Times New Roman" w:cs="Times New Roman"/>
          <w:sz w:val="24"/>
          <w:szCs w:val="24"/>
        </w:rPr>
        <w:t xml:space="preserve"> ekonomiczn</w:t>
      </w:r>
      <w:r>
        <w:rPr>
          <w:rFonts w:ascii="Times New Roman" w:hAnsi="Times New Roman" w:cs="Times New Roman"/>
          <w:sz w:val="24"/>
          <w:szCs w:val="24"/>
        </w:rPr>
        <w:t>ym</w:t>
      </w:r>
      <w:r w:rsidRPr="00E22900">
        <w:rPr>
          <w:rFonts w:ascii="Times New Roman" w:hAnsi="Times New Roman" w:cs="Times New Roman"/>
          <w:sz w:val="24"/>
          <w:szCs w:val="24"/>
        </w:rPr>
        <w:t xml:space="preserve"> lub obniżon</w:t>
      </w:r>
      <w:r>
        <w:rPr>
          <w:rFonts w:ascii="Times New Roman" w:hAnsi="Times New Roman" w:cs="Times New Roman"/>
          <w:sz w:val="24"/>
          <w:szCs w:val="24"/>
        </w:rPr>
        <w:t>ym</w:t>
      </w:r>
      <w:r w:rsidRPr="00E22900">
        <w:rPr>
          <w:rFonts w:ascii="Times New Roman" w:hAnsi="Times New Roman" w:cs="Times New Roman"/>
          <w:sz w:val="24"/>
          <w:szCs w:val="24"/>
        </w:rPr>
        <w:t xml:space="preserve"> wymiar</w:t>
      </w:r>
      <w:r>
        <w:rPr>
          <w:rFonts w:ascii="Times New Roman" w:hAnsi="Times New Roman" w:cs="Times New Roman"/>
          <w:sz w:val="24"/>
          <w:szCs w:val="24"/>
        </w:rPr>
        <w:t>em</w:t>
      </w:r>
      <w:r w:rsidRPr="00E22900">
        <w:rPr>
          <w:rFonts w:ascii="Times New Roman" w:hAnsi="Times New Roman" w:cs="Times New Roman"/>
          <w:sz w:val="24"/>
          <w:szCs w:val="24"/>
        </w:rPr>
        <w:t xml:space="preserve"> czasu pracy</w:t>
      </w:r>
      <w:r w:rsidR="00DE1DA8">
        <w:rPr>
          <w:rFonts w:ascii="Times New Roman" w:hAnsi="Times New Roman" w:cs="Times New Roman"/>
          <w:sz w:val="24"/>
          <w:szCs w:val="24"/>
        </w:rPr>
        <w:t>.</w:t>
      </w:r>
    </w:p>
    <w:p w14:paraId="276CFE69" w14:textId="0BCAECF4" w:rsidR="00860EB3" w:rsidRDefault="00860EB3" w:rsidP="00695708">
      <w:pPr>
        <w:tabs>
          <w:tab w:val="left" w:pos="49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Dostosowaniem polegającym na </w:t>
      </w:r>
      <w:r w:rsidR="00695708">
        <w:rPr>
          <w:rFonts w:ascii="Times New Roman" w:hAnsi="Times New Roman" w:cs="Times New Roman"/>
          <w:sz w:val="24"/>
          <w:szCs w:val="24"/>
        </w:rPr>
        <w:t>uchyleniu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5708">
        <w:rPr>
          <w:rFonts w:ascii="Times New Roman" w:hAnsi="Times New Roman" w:cs="Times New Roman"/>
          <w:sz w:val="24"/>
          <w:szCs w:val="24"/>
        </w:rPr>
        <w:t xml:space="preserve">przepisów powołujących </w:t>
      </w:r>
      <w:r w:rsidR="00B400CC">
        <w:rPr>
          <w:rFonts w:ascii="Times New Roman" w:hAnsi="Times New Roman" w:cs="Times New Roman"/>
          <w:sz w:val="24"/>
          <w:szCs w:val="24"/>
        </w:rPr>
        <w:t xml:space="preserve">(przez odesłanie bądź powtórzenie) </w:t>
      </w:r>
      <w:r>
        <w:rPr>
          <w:rFonts w:ascii="Times New Roman" w:hAnsi="Times New Roman" w:cs="Times New Roman"/>
          <w:sz w:val="24"/>
          <w:szCs w:val="24"/>
        </w:rPr>
        <w:t>obowiąz</w:t>
      </w:r>
      <w:r w:rsidR="0069570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C71C34">
        <w:rPr>
          <w:rFonts w:ascii="Times New Roman" w:hAnsi="Times New Roman" w:cs="Times New Roman"/>
          <w:sz w:val="24"/>
          <w:szCs w:val="24"/>
        </w:rPr>
        <w:t xml:space="preserve"> przedstawienia</w:t>
      </w:r>
      <w:r w:rsidR="00695708">
        <w:rPr>
          <w:rFonts w:ascii="Times New Roman" w:hAnsi="Times New Roman" w:cs="Times New Roman"/>
          <w:sz w:val="24"/>
          <w:szCs w:val="24"/>
        </w:rPr>
        <w:t xml:space="preserve"> zaświadczeń lub</w:t>
      </w:r>
      <w:r w:rsidRPr="00C71C34">
        <w:rPr>
          <w:rFonts w:ascii="Times New Roman" w:hAnsi="Times New Roman" w:cs="Times New Roman"/>
          <w:sz w:val="24"/>
          <w:szCs w:val="24"/>
        </w:rPr>
        <w:t xml:space="preserve"> oświadcze</w:t>
      </w:r>
      <w:r w:rsidR="00695708">
        <w:rPr>
          <w:rFonts w:ascii="Times New Roman" w:hAnsi="Times New Roman" w:cs="Times New Roman"/>
          <w:sz w:val="24"/>
          <w:szCs w:val="24"/>
        </w:rPr>
        <w:t>ń</w:t>
      </w:r>
      <w:r w:rsidRPr="00C71C34">
        <w:rPr>
          <w:rFonts w:ascii="Times New Roman" w:hAnsi="Times New Roman" w:cs="Times New Roman"/>
          <w:sz w:val="24"/>
          <w:szCs w:val="24"/>
        </w:rPr>
        <w:t xml:space="preserve"> o otrzymanej </w:t>
      </w:r>
      <w:r w:rsidRPr="00C71C34">
        <w:rPr>
          <w:rFonts w:ascii="Times New Roman" w:hAnsi="Times New Roman" w:cs="Times New Roman"/>
          <w:sz w:val="24"/>
          <w:szCs w:val="24"/>
        </w:rPr>
        <w:lastRenderedPageBreak/>
        <w:t xml:space="preserve">pomocy o charakterze </w:t>
      </w:r>
      <w:r w:rsidRPr="00C71C34">
        <w:rPr>
          <w:rFonts w:ascii="Times New Roman" w:hAnsi="Times New Roman" w:cs="Times New Roman"/>
          <w:i/>
          <w:sz w:val="24"/>
          <w:szCs w:val="24"/>
        </w:rPr>
        <w:t>de minimis</w:t>
      </w:r>
      <w:r w:rsidRPr="00C71C34">
        <w:rPr>
          <w:rFonts w:ascii="Times New Roman" w:hAnsi="Times New Roman" w:cs="Times New Roman"/>
          <w:sz w:val="24"/>
          <w:szCs w:val="24"/>
        </w:rPr>
        <w:t xml:space="preserve"> </w:t>
      </w:r>
      <w:r w:rsidR="00695708">
        <w:rPr>
          <w:rFonts w:ascii="Times New Roman" w:hAnsi="Times New Roman" w:cs="Times New Roman"/>
          <w:sz w:val="24"/>
          <w:szCs w:val="24"/>
        </w:rPr>
        <w:t xml:space="preserve">określony w art. 37 ustawy o pomocy </w:t>
      </w:r>
      <w:r>
        <w:rPr>
          <w:rFonts w:ascii="Times New Roman" w:hAnsi="Times New Roman" w:cs="Times New Roman"/>
          <w:sz w:val="24"/>
          <w:szCs w:val="24"/>
        </w:rPr>
        <w:t>objęto w projekcie następujące ustawy</w:t>
      </w:r>
      <w:r w:rsidR="00695708">
        <w:rPr>
          <w:rFonts w:ascii="Times New Roman" w:hAnsi="Times New Roman" w:cs="Times New Roman"/>
          <w:sz w:val="24"/>
          <w:szCs w:val="24"/>
        </w:rPr>
        <w:t>:</w:t>
      </w:r>
    </w:p>
    <w:p w14:paraId="166C351B" w14:textId="0F5EA626" w:rsidR="00860EB3" w:rsidRDefault="00E36E16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36E16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E36E16">
        <w:rPr>
          <w:rFonts w:ascii="Times New Roman" w:hAnsi="Times New Roman" w:cs="Times New Roman"/>
          <w:sz w:val="24"/>
          <w:szCs w:val="24"/>
        </w:rPr>
        <w:t xml:space="preserve"> z dnia 19 października 1991 r. o gospodarowaniu nieruchomościami rolnymi Skarbu Państwa (Dz. U. z 2025 r. poz. 826</w:t>
      </w:r>
      <w:r w:rsidR="00517F8E">
        <w:rPr>
          <w:rFonts w:ascii="Times New Roman" w:hAnsi="Times New Roman" w:cs="Times New Roman"/>
          <w:sz w:val="24"/>
          <w:szCs w:val="24"/>
        </w:rPr>
        <w:t>, z późn. zm.</w:t>
      </w:r>
      <w:r w:rsidRPr="00E36E1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która</w:t>
      </w:r>
      <w:r w:rsidRPr="00E36E16">
        <w:rPr>
          <w:rFonts w:ascii="Times New Roman" w:hAnsi="Times New Roman" w:cs="Times New Roman"/>
          <w:sz w:val="24"/>
          <w:szCs w:val="24"/>
        </w:rPr>
        <w:t xml:space="preserve"> w art. 24</w:t>
      </w:r>
      <w:r>
        <w:rPr>
          <w:rFonts w:ascii="Times New Roman" w:hAnsi="Times New Roman" w:cs="Times New Roman"/>
          <w:sz w:val="24"/>
          <w:szCs w:val="24"/>
        </w:rPr>
        <w:t xml:space="preserve"> powołuje</w:t>
      </w:r>
      <w:r w:rsidR="00BD4226">
        <w:rPr>
          <w:rFonts w:ascii="Times New Roman" w:hAnsi="Times New Roman" w:cs="Times New Roman"/>
          <w:sz w:val="24"/>
          <w:szCs w:val="24"/>
        </w:rPr>
        <w:t xml:space="preserve"> taki obowiązek </w:t>
      </w:r>
      <w:r w:rsidR="00BD4226" w:rsidRPr="00BD4226">
        <w:rPr>
          <w:rFonts w:ascii="Times New Roman" w:hAnsi="Times New Roman" w:cs="Times New Roman"/>
          <w:sz w:val="24"/>
          <w:szCs w:val="24"/>
        </w:rPr>
        <w:t>w przypadku ubiegania się o</w:t>
      </w:r>
      <w:r w:rsidR="00775BE6">
        <w:rPr>
          <w:rFonts w:ascii="Times New Roman" w:hAnsi="Times New Roman" w:cs="Times New Roman"/>
          <w:sz w:val="24"/>
          <w:szCs w:val="24"/>
        </w:rPr>
        <w:t xml:space="preserve"> wsparcie określonych przedsięwzięć ze środków Krajowego Ośrodka Wsparcia Rolnictwa</w:t>
      </w:r>
      <w:r w:rsidR="00556BDD">
        <w:rPr>
          <w:rFonts w:ascii="Times New Roman" w:hAnsi="Times New Roman" w:cs="Times New Roman"/>
          <w:sz w:val="24"/>
          <w:szCs w:val="24"/>
        </w:rPr>
        <w:t xml:space="preserve"> (należy zauważyć, że takie powołanie nie występuje w przypadku ubiegania się o </w:t>
      </w:r>
      <w:r w:rsidR="000C66CD">
        <w:rPr>
          <w:rFonts w:ascii="Times New Roman" w:hAnsi="Times New Roman" w:cs="Times New Roman"/>
          <w:sz w:val="24"/>
          <w:szCs w:val="24"/>
        </w:rPr>
        <w:t xml:space="preserve">pomoc </w:t>
      </w:r>
      <w:r w:rsidR="000C66CD" w:rsidRPr="000C66CD">
        <w:rPr>
          <w:rFonts w:ascii="Times New Roman" w:hAnsi="Times New Roman" w:cs="Times New Roman"/>
          <w:i/>
          <w:sz w:val="24"/>
          <w:szCs w:val="24"/>
        </w:rPr>
        <w:t>de minimis</w:t>
      </w:r>
      <w:r w:rsidR="000C66CD">
        <w:rPr>
          <w:rFonts w:ascii="Times New Roman" w:hAnsi="Times New Roman" w:cs="Times New Roman"/>
          <w:sz w:val="24"/>
          <w:szCs w:val="24"/>
        </w:rPr>
        <w:t>, jaką stanowi</w:t>
      </w:r>
      <w:r w:rsidR="000C66CD" w:rsidRPr="000C66CD">
        <w:rPr>
          <w:rFonts w:ascii="Times New Roman" w:hAnsi="Times New Roman" w:cs="Times New Roman"/>
          <w:sz w:val="24"/>
          <w:szCs w:val="24"/>
        </w:rPr>
        <w:t xml:space="preserve"> obniżenie ceny sprzedaży nieruchomości wpisanej do rejestru zabytków</w:t>
      </w:r>
      <w:r w:rsidR="000C66CD">
        <w:rPr>
          <w:rFonts w:ascii="Times New Roman" w:hAnsi="Times New Roman" w:cs="Times New Roman"/>
          <w:sz w:val="24"/>
          <w:szCs w:val="24"/>
        </w:rPr>
        <w:t xml:space="preserve"> na podstawie art. 30 ust. 4 i 4a tej ustawy)</w:t>
      </w:r>
      <w:r w:rsidR="00556BDD">
        <w:rPr>
          <w:rFonts w:ascii="Times New Roman" w:hAnsi="Times New Roman" w:cs="Times New Roman"/>
          <w:sz w:val="24"/>
          <w:szCs w:val="24"/>
        </w:rPr>
        <w:t>;</w:t>
      </w:r>
    </w:p>
    <w:p w14:paraId="6E979252" w14:textId="36F8795E" w:rsidR="00556BDD" w:rsidRDefault="00322E48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ustawę z </w:t>
      </w:r>
      <w:r w:rsidRPr="00322E48">
        <w:rPr>
          <w:rFonts w:ascii="Times New Roman" w:hAnsi="Times New Roman" w:cs="Times New Roman"/>
          <w:sz w:val="24"/>
          <w:szCs w:val="24"/>
        </w:rPr>
        <w:t>dnia 13 października 1998 r. o systemie ubezpieczeń społecznyc</w:t>
      </w:r>
      <w:r>
        <w:rPr>
          <w:rFonts w:ascii="Times New Roman" w:hAnsi="Times New Roman" w:cs="Times New Roman"/>
          <w:sz w:val="24"/>
          <w:szCs w:val="24"/>
        </w:rPr>
        <w:t xml:space="preserve">h </w:t>
      </w:r>
      <w:r w:rsidR="006B5DFA" w:rsidRPr="006B5DFA">
        <w:rPr>
          <w:rFonts w:ascii="Times New Roman" w:hAnsi="Times New Roman" w:cs="Times New Roman"/>
          <w:sz w:val="24"/>
          <w:szCs w:val="24"/>
        </w:rPr>
        <w:t>(Dz. U. z 202</w:t>
      </w:r>
      <w:r w:rsidR="00517F8E">
        <w:rPr>
          <w:rFonts w:ascii="Times New Roman" w:hAnsi="Times New Roman" w:cs="Times New Roman"/>
          <w:sz w:val="24"/>
          <w:szCs w:val="24"/>
        </w:rPr>
        <w:t>6</w:t>
      </w:r>
      <w:r w:rsidR="000A3F6B">
        <w:rPr>
          <w:rFonts w:ascii="Times New Roman" w:hAnsi="Times New Roman" w:cs="Times New Roman"/>
          <w:sz w:val="24"/>
          <w:szCs w:val="24"/>
        </w:rPr>
        <w:t> </w:t>
      </w:r>
      <w:r w:rsidR="006B5DFA" w:rsidRPr="006B5DFA">
        <w:rPr>
          <w:rFonts w:ascii="Times New Roman" w:hAnsi="Times New Roman" w:cs="Times New Roman"/>
          <w:sz w:val="24"/>
          <w:szCs w:val="24"/>
        </w:rPr>
        <w:t xml:space="preserve">r. poz. </w:t>
      </w:r>
      <w:r w:rsidR="003C12C4">
        <w:rPr>
          <w:rFonts w:ascii="Times New Roman" w:hAnsi="Times New Roman" w:cs="Times New Roman"/>
          <w:sz w:val="24"/>
          <w:szCs w:val="24"/>
        </w:rPr>
        <w:t>199</w:t>
      </w:r>
      <w:r w:rsidR="006B5DFA" w:rsidRPr="006B5DFA">
        <w:rPr>
          <w:rFonts w:ascii="Times New Roman" w:hAnsi="Times New Roman" w:cs="Times New Roman"/>
          <w:sz w:val="24"/>
          <w:szCs w:val="24"/>
        </w:rPr>
        <w:t>, z późn. zm</w:t>
      </w:r>
      <w:r w:rsidR="006B5DFA">
        <w:rPr>
          <w:rFonts w:ascii="Times New Roman" w:hAnsi="Times New Roman" w:cs="Times New Roman"/>
          <w:sz w:val="24"/>
          <w:szCs w:val="24"/>
        </w:rPr>
        <w:t>.),</w:t>
      </w:r>
      <w:r w:rsidR="006B5DFA" w:rsidRPr="006B5DFA">
        <w:rPr>
          <w:rFonts w:ascii="Times New Roman" w:hAnsi="Times New Roman" w:cs="Times New Roman"/>
          <w:sz w:val="24"/>
          <w:szCs w:val="24"/>
        </w:rPr>
        <w:t xml:space="preserve"> która w art. </w:t>
      </w:r>
      <w:r w:rsidR="006B5DFA">
        <w:rPr>
          <w:rFonts w:ascii="Times New Roman" w:hAnsi="Times New Roman" w:cs="Times New Roman"/>
          <w:sz w:val="24"/>
          <w:szCs w:val="24"/>
        </w:rPr>
        <w:t>36d</w:t>
      </w:r>
      <w:r w:rsidR="006B5DFA" w:rsidRPr="006B5DFA">
        <w:rPr>
          <w:rFonts w:ascii="Times New Roman" w:hAnsi="Times New Roman" w:cs="Times New Roman"/>
          <w:sz w:val="24"/>
          <w:szCs w:val="24"/>
        </w:rPr>
        <w:t xml:space="preserve"> powołuje taki obowiązek w przypadku ubiegania się o</w:t>
      </w:r>
      <w:r w:rsidR="006B5DFA">
        <w:rPr>
          <w:rFonts w:ascii="Times New Roman" w:hAnsi="Times New Roman" w:cs="Times New Roman"/>
          <w:sz w:val="24"/>
          <w:szCs w:val="24"/>
        </w:rPr>
        <w:t xml:space="preserve"> zwolnienie z opłacania składek na ubezpieczenia społeczne </w:t>
      </w:r>
      <w:r w:rsidR="00B400CC">
        <w:rPr>
          <w:rFonts w:ascii="Times New Roman" w:hAnsi="Times New Roman" w:cs="Times New Roman"/>
          <w:sz w:val="24"/>
          <w:szCs w:val="24"/>
        </w:rPr>
        <w:t xml:space="preserve">za jeden miesiąc w roku kalendarzowym, o którym mowa w art. 17a tej ustawy. Należy przy tym zauważyć, że ujęte w uchylanym art. 36d ust. 2 pkt 4 tej ustawy (obok zaświadczeń) oświadczenia o wielkości pomocy </w:t>
      </w:r>
      <w:r w:rsidR="00B400CC" w:rsidRPr="00B400CC">
        <w:rPr>
          <w:rFonts w:ascii="Times New Roman" w:hAnsi="Times New Roman" w:cs="Times New Roman"/>
          <w:i/>
          <w:sz w:val="24"/>
          <w:szCs w:val="24"/>
        </w:rPr>
        <w:t>de minimis</w:t>
      </w:r>
      <w:r w:rsidR="00B400CC">
        <w:rPr>
          <w:rFonts w:ascii="Times New Roman" w:hAnsi="Times New Roman" w:cs="Times New Roman"/>
          <w:sz w:val="24"/>
          <w:szCs w:val="24"/>
        </w:rPr>
        <w:t xml:space="preserve"> albo o nieotrzymaniu takiej pomocy zostały objęte w ust. 3 tego artykułu wymogiem złożenia pod rygorem odpowiedzialności karnej – zakres tego wymogu dostosowano zatem do projektowanego uchylenia obowiązku składania tych oświadczeń;</w:t>
      </w:r>
    </w:p>
    <w:p w14:paraId="0622D04C" w14:textId="3E76A360" w:rsidR="006B5245" w:rsidRDefault="006B5245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B5245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6B5245">
        <w:rPr>
          <w:rFonts w:ascii="Times New Roman" w:hAnsi="Times New Roman" w:cs="Times New Roman"/>
          <w:sz w:val="24"/>
          <w:szCs w:val="24"/>
        </w:rPr>
        <w:t xml:space="preserve"> z dnia 9 maja 2008 r. o </w:t>
      </w:r>
      <w:bookmarkStart w:id="6" w:name="_Hlk213841361"/>
      <w:r w:rsidRPr="006B5245">
        <w:rPr>
          <w:rFonts w:ascii="Times New Roman" w:hAnsi="Times New Roman" w:cs="Times New Roman"/>
          <w:sz w:val="24"/>
          <w:szCs w:val="24"/>
        </w:rPr>
        <w:t xml:space="preserve">Agencji Restrukturyzacji i Modernizacji Rolnictwa </w:t>
      </w:r>
      <w:bookmarkEnd w:id="6"/>
      <w:r w:rsidRPr="006B5245">
        <w:rPr>
          <w:rFonts w:ascii="Times New Roman" w:hAnsi="Times New Roman" w:cs="Times New Roman"/>
          <w:sz w:val="24"/>
          <w:szCs w:val="24"/>
        </w:rPr>
        <w:t>(Dz. U. z 2025 r. poz. 1363</w:t>
      </w:r>
      <w:r w:rsidR="006F5FE9">
        <w:rPr>
          <w:rFonts w:ascii="Times New Roman" w:hAnsi="Times New Roman" w:cs="Times New Roman"/>
          <w:sz w:val="24"/>
          <w:szCs w:val="24"/>
        </w:rPr>
        <w:t>, z późn. zm.</w:t>
      </w:r>
      <w:r w:rsidRPr="006B524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która w art. 27a i art. 39a powołuje taki obowiązek w przypadku ubiegania się o ulgę w spłacie wierzytelności </w:t>
      </w:r>
      <w:r w:rsidRPr="006B5245">
        <w:rPr>
          <w:rFonts w:ascii="Times New Roman" w:hAnsi="Times New Roman" w:cs="Times New Roman"/>
          <w:sz w:val="24"/>
          <w:szCs w:val="24"/>
        </w:rPr>
        <w:t>Agencji Restrukturyzacji i Modernizacji Rolnictwa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2D4B">
        <w:rPr>
          <w:rFonts w:ascii="Times New Roman" w:hAnsi="Times New Roman" w:cs="Times New Roman"/>
          <w:sz w:val="24"/>
          <w:szCs w:val="24"/>
        </w:rPr>
        <w:t xml:space="preserve">oraz przejętych przez nią wierzytelności </w:t>
      </w:r>
      <w:r w:rsidR="00B82D4B" w:rsidRPr="00B82D4B">
        <w:rPr>
          <w:rFonts w:ascii="Times New Roman" w:hAnsi="Times New Roman" w:cs="Times New Roman"/>
          <w:sz w:val="24"/>
          <w:szCs w:val="24"/>
        </w:rPr>
        <w:t>Funduszu Restrukturyzacji i Oddłużenia Rolnictwa</w:t>
      </w:r>
      <w:r w:rsidR="007674EA">
        <w:rPr>
          <w:rFonts w:ascii="Times New Roman" w:hAnsi="Times New Roman" w:cs="Times New Roman"/>
          <w:sz w:val="24"/>
          <w:szCs w:val="24"/>
        </w:rPr>
        <w:t>;</w:t>
      </w:r>
    </w:p>
    <w:p w14:paraId="2F0BDFFB" w14:textId="10790182" w:rsidR="00681D08" w:rsidRDefault="00681D08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1D08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681D08">
        <w:rPr>
          <w:rFonts w:ascii="Times New Roman" w:hAnsi="Times New Roman" w:cs="Times New Roman"/>
          <w:sz w:val="24"/>
          <w:szCs w:val="24"/>
        </w:rPr>
        <w:t xml:space="preserve"> z dnia 21 listopada 2008 r. o wspieraniu termomodernizacji i remontów oraz o centralnej ewidencji emisyjności budynków (Dz. U. z 2025 r. poz. 1419</w:t>
      </w:r>
      <w:r w:rsidR="006F5FE9">
        <w:rPr>
          <w:rFonts w:ascii="Times New Roman" w:hAnsi="Times New Roman" w:cs="Times New Roman"/>
          <w:sz w:val="24"/>
          <w:szCs w:val="24"/>
        </w:rPr>
        <w:t>, z późn. zm.</w:t>
      </w:r>
      <w:r w:rsidRPr="00681D0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która w</w:t>
      </w:r>
      <w:r w:rsidRPr="00681D08">
        <w:rPr>
          <w:rFonts w:ascii="Times New Roman" w:hAnsi="Times New Roman" w:cs="Times New Roman"/>
          <w:sz w:val="24"/>
          <w:szCs w:val="24"/>
        </w:rPr>
        <w:t xml:space="preserve"> art. 9d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1D08">
        <w:rPr>
          <w:rFonts w:ascii="Times New Roman" w:hAnsi="Times New Roman" w:cs="Times New Roman"/>
          <w:sz w:val="24"/>
          <w:szCs w:val="24"/>
        </w:rPr>
        <w:t xml:space="preserve"> art. 11n,  art. 13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681D08">
        <w:rPr>
          <w:rFonts w:ascii="Times New Roman" w:hAnsi="Times New Roman" w:cs="Times New Roman"/>
          <w:sz w:val="24"/>
          <w:szCs w:val="24"/>
        </w:rPr>
        <w:t>art. 14</w:t>
      </w:r>
      <w:r>
        <w:rPr>
          <w:rFonts w:ascii="Times New Roman" w:hAnsi="Times New Roman" w:cs="Times New Roman"/>
          <w:sz w:val="24"/>
          <w:szCs w:val="24"/>
        </w:rPr>
        <w:t xml:space="preserve"> powołuje taki obowiązek w przypadku ubiegania się o przyznanie  premii powodziowej, grantu OZE, </w:t>
      </w:r>
      <w:bookmarkStart w:id="7" w:name="_Hlk213846676"/>
      <w:r w:rsidRPr="00681D08">
        <w:rPr>
          <w:rFonts w:ascii="Times New Roman" w:hAnsi="Times New Roman" w:cs="Times New Roman"/>
          <w:sz w:val="24"/>
          <w:szCs w:val="24"/>
        </w:rPr>
        <w:t>premii termomodernizacyjnej wraz z grantem termomodernizacyjnym</w:t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410">
        <w:rPr>
          <w:rFonts w:ascii="Times New Roman" w:hAnsi="Times New Roman" w:cs="Times New Roman"/>
          <w:sz w:val="24"/>
          <w:szCs w:val="24"/>
        </w:rPr>
        <w:t>lub</w:t>
      </w:r>
      <w:r>
        <w:rPr>
          <w:rFonts w:ascii="Times New Roman" w:hAnsi="Times New Roman" w:cs="Times New Roman"/>
          <w:sz w:val="24"/>
          <w:szCs w:val="24"/>
        </w:rPr>
        <w:t xml:space="preserve"> premii remontowej</w:t>
      </w:r>
      <w:r w:rsidR="00882410">
        <w:rPr>
          <w:rFonts w:ascii="Times New Roman" w:hAnsi="Times New Roman" w:cs="Times New Roman"/>
          <w:sz w:val="24"/>
          <w:szCs w:val="24"/>
        </w:rPr>
        <w:t xml:space="preserve"> stanowiących część instrumentów wsparcia  przedsięwzięć niskoemisyjnych, termomodernizacyjnych i remontowych </w:t>
      </w:r>
      <w:r>
        <w:rPr>
          <w:rFonts w:ascii="Times New Roman" w:hAnsi="Times New Roman" w:cs="Times New Roman"/>
          <w:sz w:val="24"/>
          <w:szCs w:val="24"/>
        </w:rPr>
        <w:t xml:space="preserve">(należy zauważyć, że wnioski o przyznanie grantu OZE i </w:t>
      </w:r>
      <w:r w:rsidR="00882410">
        <w:rPr>
          <w:rFonts w:ascii="Times New Roman" w:hAnsi="Times New Roman" w:cs="Times New Roman"/>
          <w:sz w:val="24"/>
          <w:szCs w:val="24"/>
        </w:rPr>
        <w:t xml:space="preserve">wnioski o przyznanie </w:t>
      </w:r>
      <w:r w:rsidR="00882410" w:rsidRPr="00882410">
        <w:rPr>
          <w:rFonts w:ascii="Times New Roman" w:hAnsi="Times New Roman" w:cs="Times New Roman"/>
          <w:sz w:val="24"/>
          <w:szCs w:val="24"/>
        </w:rPr>
        <w:t xml:space="preserve">premii termomodernizacyjnej wraz z grantem termomodernizacyjnym </w:t>
      </w:r>
      <w:r>
        <w:rPr>
          <w:rFonts w:ascii="Times New Roman" w:hAnsi="Times New Roman" w:cs="Times New Roman"/>
          <w:sz w:val="24"/>
          <w:szCs w:val="24"/>
        </w:rPr>
        <w:t xml:space="preserve">mogą być </w:t>
      </w:r>
      <w:r w:rsidR="00A604AD">
        <w:rPr>
          <w:rFonts w:ascii="Times New Roman" w:hAnsi="Times New Roman" w:cs="Times New Roman"/>
          <w:sz w:val="24"/>
          <w:szCs w:val="24"/>
        </w:rPr>
        <w:t xml:space="preserve">aktualnie </w:t>
      </w:r>
      <w:r>
        <w:rPr>
          <w:rFonts w:ascii="Times New Roman" w:hAnsi="Times New Roman" w:cs="Times New Roman"/>
          <w:sz w:val="24"/>
          <w:szCs w:val="24"/>
        </w:rPr>
        <w:t>składane do 30 czerwca 2026 r.)</w:t>
      </w:r>
      <w:r w:rsidR="00882410">
        <w:rPr>
          <w:rFonts w:ascii="Times New Roman" w:hAnsi="Times New Roman" w:cs="Times New Roman"/>
          <w:sz w:val="24"/>
          <w:szCs w:val="24"/>
        </w:rPr>
        <w:t>;</w:t>
      </w:r>
    </w:p>
    <w:p w14:paraId="40450A66" w14:textId="4543C10B" w:rsidR="00AC11FD" w:rsidRDefault="00AC11FD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C11FD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AC11FD">
        <w:rPr>
          <w:rFonts w:ascii="Times New Roman" w:hAnsi="Times New Roman" w:cs="Times New Roman"/>
          <w:sz w:val="24"/>
          <w:szCs w:val="24"/>
        </w:rPr>
        <w:t xml:space="preserve"> z dnia 24 kwietnia 2009 r. o bateriach i akumulatorach (Dz. U. z 2025 r. poz. 809)</w:t>
      </w:r>
      <w:r>
        <w:rPr>
          <w:rFonts w:ascii="Times New Roman" w:hAnsi="Times New Roman" w:cs="Times New Roman"/>
          <w:sz w:val="24"/>
          <w:szCs w:val="24"/>
        </w:rPr>
        <w:t>, która</w:t>
      </w:r>
      <w:r w:rsidRPr="00AC11FD">
        <w:rPr>
          <w:rFonts w:ascii="Times New Roman" w:hAnsi="Times New Roman" w:cs="Times New Roman"/>
          <w:sz w:val="24"/>
          <w:szCs w:val="24"/>
        </w:rPr>
        <w:t xml:space="preserve"> w art. 4a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1FD">
        <w:rPr>
          <w:rFonts w:ascii="Times New Roman" w:hAnsi="Times New Roman" w:cs="Times New Roman"/>
          <w:sz w:val="24"/>
          <w:szCs w:val="24"/>
        </w:rPr>
        <w:t>powołuje taki obowiązek w przypadku ubiegania się</w:t>
      </w:r>
      <w:r>
        <w:rPr>
          <w:rFonts w:ascii="Times New Roman" w:hAnsi="Times New Roman" w:cs="Times New Roman"/>
          <w:sz w:val="24"/>
          <w:szCs w:val="24"/>
        </w:rPr>
        <w:t xml:space="preserve"> o zwolnienie ze </w:t>
      </w:r>
      <w:r>
        <w:rPr>
          <w:rFonts w:ascii="Times New Roman" w:hAnsi="Times New Roman" w:cs="Times New Roman"/>
          <w:sz w:val="24"/>
          <w:szCs w:val="24"/>
        </w:rPr>
        <w:lastRenderedPageBreak/>
        <w:t>stosowania określonych przepisów</w:t>
      </w:r>
      <w:r w:rsidR="00822831">
        <w:rPr>
          <w:rFonts w:ascii="Times New Roman" w:hAnsi="Times New Roman" w:cs="Times New Roman"/>
          <w:sz w:val="24"/>
          <w:szCs w:val="24"/>
        </w:rPr>
        <w:t xml:space="preserve"> tej ustawy</w:t>
      </w:r>
      <w:r>
        <w:rPr>
          <w:rFonts w:ascii="Times New Roman" w:hAnsi="Times New Roman" w:cs="Times New Roman"/>
          <w:sz w:val="24"/>
          <w:szCs w:val="24"/>
        </w:rPr>
        <w:t xml:space="preserve"> (m.in. przepisów w zakresie </w:t>
      </w:r>
      <w:r w:rsidRPr="00AC11FD">
        <w:rPr>
          <w:rFonts w:ascii="Times New Roman" w:hAnsi="Times New Roman" w:cs="Times New Roman"/>
          <w:sz w:val="24"/>
          <w:szCs w:val="24"/>
        </w:rPr>
        <w:t>osiągania wymaganych poziomów zbierania, w tym dotyczących opłaty produktowej, organizowania i finansowania zbierania, przetwarzania, recyklingu i unieszkodliwiania zużytych baterii lub zużytych akumulatorów</w:t>
      </w:r>
      <w:r w:rsidR="00822831">
        <w:rPr>
          <w:rFonts w:ascii="Times New Roman" w:hAnsi="Times New Roman" w:cs="Times New Roman"/>
          <w:sz w:val="24"/>
          <w:szCs w:val="24"/>
        </w:rPr>
        <w:t>) przez podmioty wprowadz</w:t>
      </w:r>
      <w:r w:rsidR="00C0374E">
        <w:rPr>
          <w:rFonts w:ascii="Times New Roman" w:hAnsi="Times New Roman" w:cs="Times New Roman"/>
          <w:sz w:val="24"/>
          <w:szCs w:val="24"/>
        </w:rPr>
        <w:t>ające</w:t>
      </w:r>
      <w:r w:rsidR="00822831">
        <w:rPr>
          <w:rFonts w:ascii="Times New Roman" w:hAnsi="Times New Roman" w:cs="Times New Roman"/>
          <w:sz w:val="24"/>
          <w:szCs w:val="24"/>
        </w:rPr>
        <w:t xml:space="preserve"> do obrotu baterie lub akumulatory o nieznacznej łącznej masie;</w:t>
      </w:r>
    </w:p>
    <w:p w14:paraId="5351A2FA" w14:textId="6C251A7C" w:rsidR="00CA75F7" w:rsidRDefault="00CA75F7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A75F7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CA75F7">
        <w:rPr>
          <w:rFonts w:ascii="Times New Roman" w:hAnsi="Times New Roman" w:cs="Times New Roman"/>
          <w:sz w:val="24"/>
          <w:szCs w:val="24"/>
        </w:rPr>
        <w:t xml:space="preserve"> z dnia 16 września 2011 r. o szczególnych rozwiązaniach związanych z usuwaniem skutków powodzi (Dz. U. z 2025 r. poz. 1402</w:t>
      </w:r>
      <w:r>
        <w:rPr>
          <w:rFonts w:ascii="Times New Roman" w:hAnsi="Times New Roman" w:cs="Times New Roman"/>
          <w:sz w:val="24"/>
          <w:szCs w:val="24"/>
        </w:rPr>
        <w:t>, z późn. zm.</w:t>
      </w:r>
      <w:r w:rsidRPr="00CA75F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która </w:t>
      </w:r>
      <w:r w:rsidRPr="00CA75F7">
        <w:rPr>
          <w:rFonts w:ascii="Times New Roman" w:hAnsi="Times New Roman" w:cs="Times New Roman"/>
          <w:sz w:val="24"/>
          <w:szCs w:val="24"/>
        </w:rPr>
        <w:t>w art. 49b powołuje taki obowiązek w przypadku ubiegania się o</w:t>
      </w:r>
      <w:r w:rsidRPr="00CA75F7">
        <w:t xml:space="preserve"> </w:t>
      </w:r>
      <w:r w:rsidRPr="00CA75F7">
        <w:rPr>
          <w:rFonts w:ascii="Times New Roman" w:hAnsi="Times New Roman" w:cs="Times New Roman"/>
          <w:sz w:val="24"/>
          <w:szCs w:val="24"/>
        </w:rPr>
        <w:t>umorzeni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CA75F7">
        <w:rPr>
          <w:rFonts w:ascii="Times New Roman" w:hAnsi="Times New Roman" w:cs="Times New Roman"/>
          <w:sz w:val="24"/>
          <w:szCs w:val="24"/>
        </w:rPr>
        <w:t xml:space="preserve"> należności funduszu pożyczkowego</w:t>
      </w:r>
      <w:r w:rsidRPr="00CA75F7">
        <w:t xml:space="preserve"> </w:t>
      </w:r>
      <w:r w:rsidRPr="00CA75F7">
        <w:rPr>
          <w:rFonts w:ascii="Times New Roman" w:hAnsi="Times New Roman" w:cs="Times New Roman"/>
          <w:sz w:val="24"/>
          <w:szCs w:val="24"/>
        </w:rPr>
        <w:t>z tytułu niespłaconych lub niezwróconych pożyczek</w:t>
      </w:r>
      <w:r>
        <w:rPr>
          <w:rFonts w:ascii="Times New Roman" w:hAnsi="Times New Roman" w:cs="Times New Roman"/>
          <w:sz w:val="24"/>
          <w:szCs w:val="24"/>
        </w:rPr>
        <w:t xml:space="preserve">, ze względu na </w:t>
      </w:r>
      <w:r w:rsidRPr="00CA75F7">
        <w:rPr>
          <w:rFonts w:ascii="Times New Roman" w:hAnsi="Times New Roman" w:cs="Times New Roman"/>
          <w:sz w:val="24"/>
          <w:szCs w:val="24"/>
        </w:rPr>
        <w:t>ważny interes dłużnika lub interes publiczny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0ACC30" w14:textId="61F17BE4" w:rsidR="00D77361" w:rsidRDefault="00D77361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77361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D77361">
        <w:rPr>
          <w:rFonts w:ascii="Times New Roman" w:hAnsi="Times New Roman" w:cs="Times New Roman"/>
          <w:sz w:val="24"/>
          <w:szCs w:val="24"/>
        </w:rPr>
        <w:t xml:space="preserve"> z dnia 13 czerwca 2013 r. o gospodarce opakowaniami i odpadami opakowaniowymi (Dz. U. z 2025 r. poz. 870</w:t>
      </w:r>
      <w:r w:rsidR="00125312">
        <w:rPr>
          <w:rFonts w:ascii="Times New Roman" w:hAnsi="Times New Roman" w:cs="Times New Roman"/>
          <w:sz w:val="24"/>
          <w:szCs w:val="24"/>
        </w:rPr>
        <w:t>, z późn. zm.</w:t>
      </w:r>
      <w:r w:rsidRPr="00D7736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która</w:t>
      </w:r>
      <w:r w:rsidRPr="00D77361">
        <w:rPr>
          <w:rFonts w:ascii="Times New Roman" w:hAnsi="Times New Roman" w:cs="Times New Roman"/>
          <w:sz w:val="24"/>
          <w:szCs w:val="24"/>
        </w:rPr>
        <w:t xml:space="preserve"> w art. 7 powołuje taki obowiązek w przypadku ubiegania 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7361">
        <w:rPr>
          <w:rFonts w:ascii="Times New Roman" w:hAnsi="Times New Roman" w:cs="Times New Roman"/>
          <w:sz w:val="24"/>
          <w:szCs w:val="24"/>
        </w:rPr>
        <w:t>o zwolnienie ze stosowania określonych przepisów tej ustawy (m.in. przepisów w zakresie</w:t>
      </w:r>
      <w:r w:rsidRPr="00D77361">
        <w:t xml:space="preserve"> </w:t>
      </w:r>
      <w:r w:rsidRPr="00D77361">
        <w:rPr>
          <w:rFonts w:ascii="Times New Roman" w:hAnsi="Times New Roman" w:cs="Times New Roman"/>
          <w:sz w:val="24"/>
          <w:szCs w:val="24"/>
        </w:rPr>
        <w:t>uzyskania wymaganych poziomów recyklingu odpadów opakowaniowych, udziału wagowego tworzyw sztucznych pochodzących z recyklingu, poziomów selektywnego zbierania opakowań i odpadów opakowaniowych, wnoszenia opłaty produktowej</w:t>
      </w:r>
      <w:r>
        <w:rPr>
          <w:rFonts w:ascii="Times New Roman" w:hAnsi="Times New Roman" w:cs="Times New Roman"/>
          <w:sz w:val="24"/>
          <w:szCs w:val="24"/>
        </w:rPr>
        <w:t xml:space="preserve">) przez podmioty </w:t>
      </w:r>
      <w:r w:rsidRPr="00D77361">
        <w:rPr>
          <w:rFonts w:ascii="Times New Roman" w:hAnsi="Times New Roman" w:cs="Times New Roman"/>
          <w:sz w:val="24"/>
          <w:szCs w:val="24"/>
        </w:rPr>
        <w:t>wprowadz</w:t>
      </w:r>
      <w:r w:rsidR="00C0374E">
        <w:rPr>
          <w:rFonts w:ascii="Times New Roman" w:hAnsi="Times New Roman" w:cs="Times New Roman"/>
          <w:sz w:val="24"/>
          <w:szCs w:val="24"/>
        </w:rPr>
        <w:t>ające</w:t>
      </w:r>
      <w:r w:rsidRPr="00D77361">
        <w:rPr>
          <w:rFonts w:ascii="Times New Roman" w:hAnsi="Times New Roman" w:cs="Times New Roman"/>
          <w:sz w:val="24"/>
          <w:szCs w:val="24"/>
        </w:rPr>
        <w:t xml:space="preserve"> do obrotu</w:t>
      </w:r>
      <w:r>
        <w:rPr>
          <w:rFonts w:ascii="Times New Roman" w:hAnsi="Times New Roman" w:cs="Times New Roman"/>
          <w:sz w:val="24"/>
          <w:szCs w:val="24"/>
        </w:rPr>
        <w:t xml:space="preserve"> produkty w opakowaniach o </w:t>
      </w:r>
      <w:r w:rsidRPr="00D77361">
        <w:rPr>
          <w:rFonts w:ascii="Times New Roman" w:hAnsi="Times New Roman" w:cs="Times New Roman"/>
          <w:sz w:val="24"/>
          <w:szCs w:val="24"/>
        </w:rPr>
        <w:t>nieznacznej łącznej masie</w:t>
      </w:r>
      <w:r>
        <w:rPr>
          <w:rFonts w:ascii="Times New Roman" w:hAnsi="Times New Roman" w:cs="Times New Roman"/>
          <w:sz w:val="24"/>
          <w:szCs w:val="24"/>
        </w:rPr>
        <w:t xml:space="preserve"> opakowań;</w:t>
      </w:r>
    </w:p>
    <w:p w14:paraId="1FB60EC3" w14:textId="0BCCB6F1" w:rsidR="00C0374E" w:rsidRDefault="00C0374E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0374E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C0374E">
        <w:rPr>
          <w:rFonts w:ascii="Times New Roman" w:hAnsi="Times New Roman" w:cs="Times New Roman"/>
          <w:sz w:val="24"/>
          <w:szCs w:val="24"/>
        </w:rPr>
        <w:t xml:space="preserve"> z dnia 11 września 2015 r. o zużytym sprzęcie elektrycznym i elektronicznym (Dz. U. z 2024 r. poz. 573</w:t>
      </w:r>
      <w:r w:rsidR="00125312">
        <w:rPr>
          <w:rFonts w:ascii="Times New Roman" w:hAnsi="Times New Roman" w:cs="Times New Roman"/>
          <w:sz w:val="24"/>
          <w:szCs w:val="24"/>
        </w:rPr>
        <w:t>, z późn. zm.</w:t>
      </w:r>
      <w:r w:rsidRPr="00C0374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która w art. 15 i art. 76 powołuje taki obowiązek </w:t>
      </w:r>
      <w:r w:rsidRPr="00C0374E">
        <w:rPr>
          <w:rFonts w:ascii="Times New Roman" w:hAnsi="Times New Roman" w:cs="Times New Roman"/>
          <w:sz w:val="24"/>
          <w:szCs w:val="24"/>
        </w:rPr>
        <w:t>w przypadku ubiegania się</w:t>
      </w:r>
      <w:r>
        <w:rPr>
          <w:rFonts w:ascii="Times New Roman" w:hAnsi="Times New Roman" w:cs="Times New Roman"/>
          <w:sz w:val="24"/>
          <w:szCs w:val="24"/>
        </w:rPr>
        <w:t xml:space="preserve"> o zwolnienie z obowiązku </w:t>
      </w:r>
      <w:r w:rsidRPr="00C0374E">
        <w:rPr>
          <w:rFonts w:ascii="Times New Roman" w:hAnsi="Times New Roman" w:cs="Times New Roman"/>
          <w:sz w:val="24"/>
          <w:szCs w:val="24"/>
        </w:rPr>
        <w:t>prowadzenia publicznych kampanii edukacyjnych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666D">
        <w:rPr>
          <w:rFonts w:ascii="Times New Roman" w:hAnsi="Times New Roman" w:cs="Times New Roman"/>
          <w:sz w:val="24"/>
          <w:szCs w:val="24"/>
        </w:rPr>
        <w:t>albo</w:t>
      </w:r>
      <w:r>
        <w:rPr>
          <w:rFonts w:ascii="Times New Roman" w:hAnsi="Times New Roman" w:cs="Times New Roman"/>
          <w:sz w:val="24"/>
          <w:szCs w:val="24"/>
        </w:rPr>
        <w:t xml:space="preserve"> o zwolnienie z opłaty produktowej przez podmioty wprowadzające do obrotu </w:t>
      </w:r>
      <w:r w:rsidR="003A666D">
        <w:rPr>
          <w:rFonts w:ascii="Times New Roman" w:hAnsi="Times New Roman" w:cs="Times New Roman"/>
          <w:sz w:val="24"/>
          <w:szCs w:val="24"/>
        </w:rPr>
        <w:t xml:space="preserve">sprzęt elektryczny lub elektroniczny odpowiednio o nieznacznej wartości albo nieznacznej </w:t>
      </w:r>
      <w:r w:rsidR="003A666D" w:rsidRPr="003A666D">
        <w:rPr>
          <w:rFonts w:ascii="Times New Roman" w:hAnsi="Times New Roman" w:cs="Times New Roman"/>
          <w:sz w:val="24"/>
          <w:szCs w:val="24"/>
        </w:rPr>
        <w:t>łącznej masie</w:t>
      </w:r>
      <w:r w:rsidR="003A666D">
        <w:rPr>
          <w:rFonts w:ascii="Times New Roman" w:hAnsi="Times New Roman" w:cs="Times New Roman"/>
          <w:sz w:val="24"/>
          <w:szCs w:val="24"/>
        </w:rPr>
        <w:t>;</w:t>
      </w:r>
    </w:p>
    <w:p w14:paraId="772707F8" w14:textId="4129501E" w:rsidR="00F64527" w:rsidRDefault="00F64527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F64527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F64527">
        <w:rPr>
          <w:rFonts w:ascii="Times New Roman" w:hAnsi="Times New Roman" w:cs="Times New Roman"/>
          <w:sz w:val="24"/>
          <w:szCs w:val="24"/>
        </w:rPr>
        <w:t xml:space="preserve"> z dnia 14 grudnia 2016 r. – Prawo oświatowe (Dz. U. z 2025 r. poz. 1043</w:t>
      </w:r>
      <w:r>
        <w:rPr>
          <w:rFonts w:ascii="Times New Roman" w:hAnsi="Times New Roman" w:cs="Times New Roman"/>
          <w:sz w:val="24"/>
          <w:szCs w:val="24"/>
        </w:rPr>
        <w:t xml:space="preserve">, z późn. zm.), która w art. 122 </w:t>
      </w:r>
      <w:r w:rsidRPr="00F64527">
        <w:rPr>
          <w:rFonts w:ascii="Times New Roman" w:hAnsi="Times New Roman" w:cs="Times New Roman"/>
          <w:sz w:val="24"/>
          <w:szCs w:val="24"/>
        </w:rPr>
        <w:t>powołuje taki obowiązek w przypadku ubiegania się o</w:t>
      </w:r>
      <w:r>
        <w:rPr>
          <w:rFonts w:ascii="Times New Roman" w:hAnsi="Times New Roman" w:cs="Times New Roman"/>
          <w:sz w:val="24"/>
          <w:szCs w:val="24"/>
        </w:rPr>
        <w:t xml:space="preserve"> dofinansowanie kosztów kształcenia młodocianych pracowników, z którymi zawarto </w:t>
      </w:r>
      <w:r w:rsidRPr="00F64527">
        <w:rPr>
          <w:rFonts w:ascii="Times New Roman" w:hAnsi="Times New Roman" w:cs="Times New Roman"/>
          <w:sz w:val="24"/>
          <w:szCs w:val="24"/>
        </w:rPr>
        <w:t>umowę o pracę w celu przygotowania zawodowego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8F36656" w14:textId="26D36BD2" w:rsidR="00DB0837" w:rsidRDefault="00DB0837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B0837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DB0837">
        <w:rPr>
          <w:rFonts w:ascii="Times New Roman" w:hAnsi="Times New Roman" w:cs="Times New Roman"/>
          <w:sz w:val="24"/>
          <w:szCs w:val="24"/>
        </w:rPr>
        <w:t xml:space="preserve"> z dnia 4 listopada 2022 r. o kooperatywach mieszkaniowych oraz zasadach zbywania nieruchomości należących do gminnego zasobu nieruchomości w celu wsparcia realizacji inwestycji mieszkaniowych (Dz. U. z 2025 r. poz. 9)</w:t>
      </w:r>
      <w:r w:rsidR="00D943EB">
        <w:rPr>
          <w:rFonts w:ascii="Times New Roman" w:hAnsi="Times New Roman" w:cs="Times New Roman"/>
          <w:sz w:val="24"/>
          <w:szCs w:val="24"/>
        </w:rPr>
        <w:t xml:space="preserve">, która </w:t>
      </w:r>
      <w:r w:rsidRPr="00DB0837">
        <w:rPr>
          <w:rFonts w:ascii="Times New Roman" w:hAnsi="Times New Roman" w:cs="Times New Roman"/>
          <w:sz w:val="24"/>
          <w:szCs w:val="24"/>
        </w:rPr>
        <w:t>w art. 23</w:t>
      </w:r>
      <w:r w:rsidR="00D943EB" w:rsidRPr="00D943EB">
        <w:rPr>
          <w:rFonts w:ascii="Times New Roman" w:hAnsi="Times New Roman" w:cs="Times New Roman"/>
          <w:sz w:val="24"/>
          <w:szCs w:val="24"/>
        </w:rPr>
        <w:t xml:space="preserve"> powołuje taki obowiązek w przypadku ubiegania się</w:t>
      </w:r>
      <w:r w:rsidR="00D943EB">
        <w:rPr>
          <w:rFonts w:ascii="Times New Roman" w:hAnsi="Times New Roman" w:cs="Times New Roman"/>
          <w:sz w:val="24"/>
          <w:szCs w:val="24"/>
        </w:rPr>
        <w:t xml:space="preserve"> o bonifikatę (</w:t>
      </w:r>
      <w:r w:rsidR="00D943EB" w:rsidRPr="00D943EB">
        <w:rPr>
          <w:rFonts w:ascii="Times New Roman" w:hAnsi="Times New Roman" w:cs="Times New Roman"/>
          <w:sz w:val="24"/>
          <w:szCs w:val="24"/>
        </w:rPr>
        <w:t>umorzenie niezapłaconej części rozłożonej na raty ceny nieruchomośc</w:t>
      </w:r>
      <w:r w:rsidR="00D943EB">
        <w:rPr>
          <w:rFonts w:ascii="Times New Roman" w:hAnsi="Times New Roman" w:cs="Times New Roman"/>
          <w:sz w:val="24"/>
          <w:szCs w:val="24"/>
        </w:rPr>
        <w:t>i</w:t>
      </w:r>
      <w:r w:rsidR="00D943EB" w:rsidRPr="00D943EB">
        <w:t xml:space="preserve"> </w:t>
      </w:r>
      <w:r w:rsidR="00D943EB" w:rsidRPr="00D943EB">
        <w:rPr>
          <w:rFonts w:ascii="Times New Roman" w:hAnsi="Times New Roman" w:cs="Times New Roman"/>
          <w:sz w:val="24"/>
          <w:szCs w:val="24"/>
        </w:rPr>
        <w:t xml:space="preserve">przypadającej na właściciela lokalu mieszkalnego </w:t>
      </w:r>
      <w:r w:rsidR="00D943EB" w:rsidRPr="00D943EB">
        <w:rPr>
          <w:rFonts w:ascii="Times New Roman" w:hAnsi="Times New Roman" w:cs="Times New Roman"/>
          <w:sz w:val="24"/>
          <w:szCs w:val="24"/>
        </w:rPr>
        <w:lastRenderedPageBreak/>
        <w:t>albo budynku mieszkalnego jednorodzinnego, w którym nie wyodrębniono lokalu, objętych inwestycją mieszkaniową realizowaną z wykorzystaniem tej nieruchomości</w:t>
      </w:r>
      <w:r w:rsidR="00D943EB">
        <w:rPr>
          <w:rFonts w:ascii="Times New Roman" w:hAnsi="Times New Roman" w:cs="Times New Roman"/>
          <w:sz w:val="24"/>
          <w:szCs w:val="24"/>
        </w:rPr>
        <w:t>);</w:t>
      </w:r>
    </w:p>
    <w:p w14:paraId="17DC10D6" w14:textId="2E8623C3" w:rsidR="00CF2112" w:rsidRDefault="00CF2112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F2112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CF2112">
        <w:rPr>
          <w:rFonts w:ascii="Times New Roman" w:hAnsi="Times New Roman" w:cs="Times New Roman"/>
          <w:sz w:val="24"/>
          <w:szCs w:val="24"/>
        </w:rPr>
        <w:t xml:space="preserve"> z dnia 9 maja 2023 r. o Funduszu Ochrony Rolnictwa (Dz. U. z 2025 r. poz. 308)</w:t>
      </w:r>
      <w:r>
        <w:rPr>
          <w:rFonts w:ascii="Times New Roman" w:hAnsi="Times New Roman" w:cs="Times New Roman"/>
          <w:sz w:val="24"/>
          <w:szCs w:val="24"/>
        </w:rPr>
        <w:t>, która</w:t>
      </w:r>
      <w:r w:rsidRPr="00CF2112">
        <w:rPr>
          <w:rFonts w:ascii="Times New Roman" w:hAnsi="Times New Roman" w:cs="Times New Roman"/>
          <w:sz w:val="24"/>
          <w:szCs w:val="24"/>
        </w:rPr>
        <w:t xml:space="preserve"> w art. 12 powołuje taki obowiązek w przypadku ubiegania się</w:t>
      </w:r>
      <w:r>
        <w:rPr>
          <w:rFonts w:ascii="Times New Roman" w:hAnsi="Times New Roman" w:cs="Times New Roman"/>
          <w:sz w:val="24"/>
          <w:szCs w:val="24"/>
        </w:rPr>
        <w:t xml:space="preserve"> o rekompensatę dla </w:t>
      </w:r>
      <w:r w:rsidRPr="00CF2112">
        <w:rPr>
          <w:rFonts w:ascii="Times New Roman" w:hAnsi="Times New Roman" w:cs="Times New Roman"/>
          <w:sz w:val="24"/>
          <w:szCs w:val="24"/>
        </w:rPr>
        <w:t>producent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F2112">
        <w:rPr>
          <w:rFonts w:ascii="Times New Roman" w:hAnsi="Times New Roman" w:cs="Times New Roman"/>
          <w:sz w:val="24"/>
          <w:szCs w:val="24"/>
        </w:rPr>
        <w:t xml:space="preserve"> rolne</w:t>
      </w:r>
      <w:r>
        <w:rPr>
          <w:rFonts w:ascii="Times New Roman" w:hAnsi="Times New Roman" w:cs="Times New Roman"/>
          <w:sz w:val="24"/>
          <w:szCs w:val="24"/>
        </w:rPr>
        <w:t>go</w:t>
      </w:r>
      <w:r w:rsidRPr="00CF2112">
        <w:rPr>
          <w:rFonts w:ascii="Times New Roman" w:hAnsi="Times New Roman" w:cs="Times New Roman"/>
          <w:sz w:val="24"/>
          <w:szCs w:val="24"/>
        </w:rPr>
        <w:t>, który nie otrzymał zapłaty za wyprodukowane przez niego produkty rolne zbyte podmiotowi skupującemu, który stał się niewypłacalny</w:t>
      </w:r>
      <w:r w:rsidR="00270C49">
        <w:rPr>
          <w:rFonts w:ascii="Times New Roman" w:hAnsi="Times New Roman" w:cs="Times New Roman"/>
          <w:sz w:val="24"/>
          <w:szCs w:val="24"/>
        </w:rPr>
        <w:t>;</w:t>
      </w:r>
    </w:p>
    <w:p w14:paraId="6B16C495" w14:textId="14BEB56F" w:rsidR="00270C49" w:rsidRPr="00695708" w:rsidRDefault="00270C49" w:rsidP="00695708">
      <w:pPr>
        <w:pStyle w:val="Akapitzlist"/>
        <w:numPr>
          <w:ilvl w:val="0"/>
          <w:numId w:val="4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C49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270C49">
        <w:rPr>
          <w:rFonts w:ascii="Times New Roman" w:hAnsi="Times New Roman" w:cs="Times New Roman"/>
          <w:sz w:val="24"/>
          <w:szCs w:val="24"/>
        </w:rPr>
        <w:t xml:space="preserve"> z dnia 20 marca 2025 r. o rynku pracy i służbach zatrudnienia (Dz. U. poz. 620</w:t>
      </w:r>
      <w:r w:rsidR="000A3F6B">
        <w:rPr>
          <w:rFonts w:ascii="Times New Roman" w:hAnsi="Times New Roman" w:cs="Times New Roman"/>
          <w:sz w:val="24"/>
          <w:szCs w:val="24"/>
        </w:rPr>
        <w:t>, z późn. zm.</w:t>
      </w:r>
      <w:r w:rsidRPr="00270C4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która </w:t>
      </w:r>
      <w:r w:rsidRPr="00270C49">
        <w:rPr>
          <w:rFonts w:ascii="Times New Roman" w:hAnsi="Times New Roman" w:cs="Times New Roman"/>
          <w:sz w:val="24"/>
          <w:szCs w:val="24"/>
        </w:rPr>
        <w:t>w art. 138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C49">
        <w:rPr>
          <w:rFonts w:ascii="Times New Roman" w:hAnsi="Times New Roman" w:cs="Times New Roman"/>
          <w:sz w:val="24"/>
          <w:szCs w:val="24"/>
        </w:rPr>
        <w:t>powołuje taki obowiązek w przypadku ubiegania się</w:t>
      </w:r>
      <w:r>
        <w:rPr>
          <w:rFonts w:ascii="Times New Roman" w:hAnsi="Times New Roman" w:cs="Times New Roman"/>
          <w:sz w:val="24"/>
          <w:szCs w:val="24"/>
        </w:rPr>
        <w:t xml:space="preserve"> o organizowanie prac interwencyjnych albo robót publicznych, w ramach których refundowana jest część</w:t>
      </w:r>
      <w:r w:rsidRPr="00270C49">
        <w:t xml:space="preserve"> </w:t>
      </w:r>
      <w:r w:rsidRPr="00270C49">
        <w:rPr>
          <w:rFonts w:ascii="Times New Roman" w:hAnsi="Times New Roman" w:cs="Times New Roman"/>
          <w:sz w:val="24"/>
          <w:szCs w:val="24"/>
        </w:rPr>
        <w:t>kosztów poniesionych na wynagrodzenia z tytułu zatrudnienia skierowanych bezrobotnych</w:t>
      </w:r>
      <w:r w:rsidR="00A179AB">
        <w:rPr>
          <w:rFonts w:ascii="Times New Roman" w:hAnsi="Times New Roman" w:cs="Times New Roman"/>
          <w:sz w:val="24"/>
          <w:szCs w:val="24"/>
        </w:rPr>
        <w:t xml:space="preserve"> </w:t>
      </w:r>
      <w:r w:rsidR="00A179AB" w:rsidRPr="00A179AB">
        <w:rPr>
          <w:rFonts w:ascii="Times New Roman" w:hAnsi="Times New Roman" w:cs="Times New Roman"/>
          <w:sz w:val="24"/>
          <w:szCs w:val="24"/>
        </w:rPr>
        <w:t>(należy zauważyć, że takie powołanie nie występuje w</w:t>
      </w:r>
      <w:r w:rsidR="00A179AB">
        <w:rPr>
          <w:rFonts w:ascii="Times New Roman" w:hAnsi="Times New Roman" w:cs="Times New Roman"/>
          <w:sz w:val="24"/>
          <w:szCs w:val="24"/>
        </w:rPr>
        <w:t xml:space="preserve"> innych</w:t>
      </w:r>
      <w:r w:rsidR="00A179AB" w:rsidRPr="00A179AB">
        <w:rPr>
          <w:rFonts w:ascii="Times New Roman" w:hAnsi="Times New Roman" w:cs="Times New Roman"/>
          <w:sz w:val="24"/>
          <w:szCs w:val="24"/>
        </w:rPr>
        <w:t xml:space="preserve"> przypadk</w:t>
      </w:r>
      <w:r w:rsidR="00A179AB">
        <w:rPr>
          <w:rFonts w:ascii="Times New Roman" w:hAnsi="Times New Roman" w:cs="Times New Roman"/>
          <w:sz w:val="24"/>
          <w:szCs w:val="24"/>
        </w:rPr>
        <w:t>ach</w:t>
      </w:r>
      <w:r w:rsidR="00A179AB" w:rsidRPr="00A179AB">
        <w:rPr>
          <w:rFonts w:ascii="Times New Roman" w:hAnsi="Times New Roman" w:cs="Times New Roman"/>
          <w:sz w:val="24"/>
          <w:szCs w:val="24"/>
        </w:rPr>
        <w:t xml:space="preserve"> ubiegania się o pomoc </w:t>
      </w:r>
      <w:r w:rsidR="00A179AB" w:rsidRPr="00A179AB">
        <w:rPr>
          <w:rFonts w:ascii="Times New Roman" w:hAnsi="Times New Roman" w:cs="Times New Roman"/>
          <w:i/>
          <w:sz w:val="24"/>
          <w:szCs w:val="24"/>
        </w:rPr>
        <w:t>de minimis</w:t>
      </w:r>
      <w:r w:rsidR="00A179AB">
        <w:rPr>
          <w:rFonts w:ascii="Times New Roman" w:hAnsi="Times New Roman" w:cs="Times New Roman"/>
          <w:sz w:val="24"/>
          <w:szCs w:val="24"/>
        </w:rPr>
        <w:t xml:space="preserve"> na podstawie tej ustawy, np. zgodnie z jej art. 189, art. 233 czy art. 247).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329691" w14:textId="47D6AAFA" w:rsidR="00B47F1E" w:rsidRDefault="00B47F1E" w:rsidP="00BE5989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objęto natomiast analogiczną zmianą ustawy </w:t>
      </w:r>
      <w:r w:rsidRPr="00B47F1E">
        <w:rPr>
          <w:rFonts w:ascii="Times New Roman" w:hAnsi="Times New Roman" w:cs="Times New Roman"/>
          <w:sz w:val="24"/>
          <w:szCs w:val="24"/>
        </w:rPr>
        <w:t>z dnia 15 grudnia 2022 r. o szczególnej ochronie niektórych odbiorców paliw gazowych w 2023 r. oraz w 2024 r. w związku z sytuacją na rynku gazu</w:t>
      </w:r>
      <w:r>
        <w:rPr>
          <w:rFonts w:ascii="Times New Roman" w:hAnsi="Times New Roman" w:cs="Times New Roman"/>
          <w:sz w:val="24"/>
          <w:szCs w:val="24"/>
        </w:rPr>
        <w:t xml:space="preserve"> (Dz. U. z 2025 r. poz. 204), gdyż </w:t>
      </w:r>
      <w:r w:rsidR="00BE5989">
        <w:rPr>
          <w:rFonts w:ascii="Times New Roman" w:hAnsi="Times New Roman" w:cs="Times New Roman"/>
          <w:sz w:val="24"/>
          <w:szCs w:val="24"/>
        </w:rPr>
        <w:t>po wejściu w życie projektowanej ustawy (1 stycznia 202</w:t>
      </w:r>
      <w:r w:rsidR="00CA75F7">
        <w:rPr>
          <w:rFonts w:ascii="Times New Roman" w:hAnsi="Times New Roman" w:cs="Times New Roman"/>
          <w:sz w:val="24"/>
          <w:szCs w:val="24"/>
        </w:rPr>
        <w:t>8</w:t>
      </w:r>
      <w:r w:rsidR="00BE5989">
        <w:rPr>
          <w:rFonts w:ascii="Times New Roman" w:hAnsi="Times New Roman" w:cs="Times New Roman"/>
          <w:sz w:val="24"/>
          <w:szCs w:val="24"/>
        </w:rPr>
        <w:t xml:space="preserve"> r.) nie będzie już udzielana „nowa” pomoc na podstawie tej ustawy.</w:t>
      </w:r>
    </w:p>
    <w:p w14:paraId="3FFC56EB" w14:textId="3CBD9C12" w:rsidR="00CA75F7" w:rsidRDefault="00CA75F7" w:rsidP="00FB0EE2">
      <w:pPr>
        <w:tabs>
          <w:tab w:val="left" w:pos="49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Dodatkowo w projekcie wprowadzono zmiany:</w:t>
      </w:r>
    </w:p>
    <w:p w14:paraId="66999E6E" w14:textId="359BFCAE" w:rsidR="00CA75F7" w:rsidRDefault="00CA75F7" w:rsidP="00CA75F7">
      <w:pPr>
        <w:pStyle w:val="Akapitzlist"/>
        <w:numPr>
          <w:ilvl w:val="0"/>
          <w:numId w:val="6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legislacyjne w </w:t>
      </w:r>
      <w:r w:rsidRPr="00CA75F7">
        <w:rPr>
          <w:rFonts w:ascii="Times New Roman" w:hAnsi="Times New Roman" w:cs="Times New Roman"/>
          <w:sz w:val="24"/>
          <w:szCs w:val="24"/>
        </w:rPr>
        <w:t>ustawie z dnia 14 grudnia 2012 r. o odpadach (Dz. U. z 2023 r. poz. 1587, z późn. zm</w:t>
      </w:r>
      <w:r>
        <w:rPr>
          <w:rFonts w:ascii="Times New Roman" w:hAnsi="Times New Roman" w:cs="Times New Roman"/>
          <w:sz w:val="24"/>
          <w:szCs w:val="24"/>
        </w:rPr>
        <w:t xml:space="preserve">.) – w celu dostosowania zawartych w tej ustawie </w:t>
      </w:r>
      <w:r w:rsidR="00B860EE">
        <w:rPr>
          <w:rFonts w:ascii="Times New Roman" w:hAnsi="Times New Roman" w:cs="Times New Roman"/>
          <w:sz w:val="24"/>
          <w:szCs w:val="24"/>
        </w:rPr>
        <w:t xml:space="preserve">odesłań </w:t>
      </w:r>
      <w:r>
        <w:rPr>
          <w:rFonts w:ascii="Times New Roman" w:hAnsi="Times New Roman" w:cs="Times New Roman"/>
          <w:sz w:val="24"/>
          <w:szCs w:val="24"/>
        </w:rPr>
        <w:t xml:space="preserve">do zmienianych </w:t>
      </w:r>
      <w:r w:rsidR="00B860EE">
        <w:rPr>
          <w:rFonts w:ascii="Times New Roman" w:hAnsi="Times New Roman" w:cs="Times New Roman"/>
          <w:sz w:val="24"/>
          <w:szCs w:val="24"/>
        </w:rPr>
        <w:t xml:space="preserve">w projekcie </w:t>
      </w:r>
      <w:r>
        <w:rPr>
          <w:rFonts w:ascii="Times New Roman" w:hAnsi="Times New Roman" w:cs="Times New Roman"/>
          <w:sz w:val="24"/>
          <w:szCs w:val="24"/>
        </w:rPr>
        <w:t xml:space="preserve">przepisów </w:t>
      </w:r>
      <w:r w:rsidRPr="00CA75F7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A75F7">
        <w:rPr>
          <w:rFonts w:ascii="Times New Roman" w:hAnsi="Times New Roman" w:cs="Times New Roman"/>
          <w:sz w:val="24"/>
          <w:szCs w:val="24"/>
        </w:rPr>
        <w:t xml:space="preserve"> z dnia 24 kwietnia 2009 r. o bateriach i akumulatorach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A75F7">
        <w:rPr>
          <w:rFonts w:ascii="Times New Roman" w:hAnsi="Times New Roman" w:cs="Times New Roman"/>
          <w:sz w:val="24"/>
          <w:szCs w:val="24"/>
        </w:rPr>
        <w:t>ustawy z dnia 13 czerwca 2013 r. o gospodarce opakowaniami i odpadami opakowaniowymi</w:t>
      </w:r>
      <w:r>
        <w:rPr>
          <w:rFonts w:ascii="Times New Roman" w:hAnsi="Times New Roman" w:cs="Times New Roman"/>
          <w:sz w:val="24"/>
          <w:szCs w:val="24"/>
        </w:rPr>
        <w:t xml:space="preserve"> oraz </w:t>
      </w:r>
      <w:r w:rsidRPr="00CA75F7">
        <w:rPr>
          <w:rFonts w:ascii="Times New Roman" w:hAnsi="Times New Roman" w:cs="Times New Roman"/>
          <w:sz w:val="24"/>
          <w:szCs w:val="24"/>
        </w:rPr>
        <w:t>ustawy z dnia 11 września 2015 r. o zużytym sprzęcie elektrycznym i elektronicznym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F7E059" w14:textId="277E395D" w:rsidR="00CA75F7" w:rsidRPr="00CA75F7" w:rsidRDefault="00CA75F7" w:rsidP="00CA75F7">
      <w:pPr>
        <w:pStyle w:val="Akapitzlist"/>
        <w:numPr>
          <w:ilvl w:val="0"/>
          <w:numId w:val="6"/>
        </w:numPr>
        <w:tabs>
          <w:tab w:val="left" w:pos="4962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porządkujące w </w:t>
      </w:r>
      <w:r w:rsidRPr="00CA75F7">
        <w:rPr>
          <w:rFonts w:ascii="Times New Roman" w:hAnsi="Times New Roman" w:cs="Times New Roman"/>
          <w:sz w:val="24"/>
          <w:szCs w:val="24"/>
        </w:rPr>
        <w:t>ustawie z dnia 15 maja 2015 r. – Prawo restrukturyzacyjne (Dz. U. z 202</w:t>
      </w:r>
      <w:r w:rsidR="00B860EE">
        <w:rPr>
          <w:rFonts w:ascii="Times New Roman" w:hAnsi="Times New Roman" w:cs="Times New Roman"/>
          <w:sz w:val="24"/>
          <w:szCs w:val="24"/>
        </w:rPr>
        <w:t>6</w:t>
      </w:r>
      <w:r w:rsidR="00591BD8">
        <w:rPr>
          <w:rFonts w:ascii="Times New Roman" w:hAnsi="Times New Roman" w:cs="Times New Roman"/>
          <w:sz w:val="24"/>
          <w:szCs w:val="24"/>
        </w:rPr>
        <w:t> </w:t>
      </w:r>
      <w:r w:rsidRPr="00CA75F7">
        <w:rPr>
          <w:rFonts w:ascii="Times New Roman" w:hAnsi="Times New Roman" w:cs="Times New Roman"/>
          <w:sz w:val="24"/>
          <w:szCs w:val="24"/>
        </w:rPr>
        <w:t xml:space="preserve">r. poz. </w:t>
      </w:r>
      <w:r w:rsidR="00B860EE">
        <w:rPr>
          <w:rFonts w:ascii="Times New Roman" w:hAnsi="Times New Roman" w:cs="Times New Roman"/>
          <w:sz w:val="24"/>
          <w:szCs w:val="24"/>
        </w:rPr>
        <w:t>533</w:t>
      </w:r>
      <w:r>
        <w:rPr>
          <w:rFonts w:ascii="Times New Roman" w:hAnsi="Times New Roman" w:cs="Times New Roman"/>
          <w:sz w:val="24"/>
          <w:szCs w:val="24"/>
        </w:rPr>
        <w:t xml:space="preserve">) – w celu </w:t>
      </w:r>
      <w:r w:rsidR="00591BD8">
        <w:rPr>
          <w:rFonts w:ascii="Times New Roman" w:hAnsi="Times New Roman" w:cs="Times New Roman"/>
          <w:sz w:val="24"/>
          <w:szCs w:val="24"/>
        </w:rPr>
        <w:t>ujednolicenia sposobu odesłania do zmienianego art. 37 ustawy o pomocy; zróżnicowanie tego odesłania przez przywołanie w art. 214 ustawy</w:t>
      </w:r>
      <w:r w:rsidR="00FB0EE2">
        <w:rPr>
          <w:rFonts w:ascii="Times New Roman" w:hAnsi="Times New Roman" w:cs="Times New Roman"/>
          <w:sz w:val="24"/>
          <w:szCs w:val="24"/>
        </w:rPr>
        <w:t xml:space="preserve"> </w:t>
      </w:r>
      <w:r w:rsidR="00FB0EE2" w:rsidRPr="00FB0EE2">
        <w:rPr>
          <w:rFonts w:ascii="Times New Roman" w:hAnsi="Times New Roman" w:cs="Times New Roman"/>
          <w:sz w:val="24"/>
          <w:szCs w:val="24"/>
        </w:rPr>
        <w:t>– Prawo restrukturyzacyjne</w:t>
      </w:r>
      <w:r w:rsidR="00591BD8">
        <w:rPr>
          <w:rFonts w:ascii="Times New Roman" w:hAnsi="Times New Roman" w:cs="Times New Roman"/>
          <w:sz w:val="24"/>
          <w:szCs w:val="24"/>
        </w:rPr>
        <w:t xml:space="preserve"> jedynie „dokumentów”</w:t>
      </w:r>
      <w:r w:rsidR="00FB0EE2">
        <w:rPr>
          <w:rFonts w:ascii="Times New Roman" w:hAnsi="Times New Roman" w:cs="Times New Roman"/>
          <w:sz w:val="24"/>
          <w:szCs w:val="24"/>
        </w:rPr>
        <w:t>,</w:t>
      </w:r>
      <w:r w:rsidR="00591BD8">
        <w:rPr>
          <w:rFonts w:ascii="Times New Roman" w:hAnsi="Times New Roman" w:cs="Times New Roman"/>
          <w:sz w:val="24"/>
          <w:szCs w:val="24"/>
        </w:rPr>
        <w:t xml:space="preserve"> a w art. 263 ust. 2 „dokumentów i informacji”, o których mowa w art. 37 ustawy o pomocy, mo</w:t>
      </w:r>
      <w:r w:rsidR="00FB0EE2">
        <w:rPr>
          <w:rFonts w:ascii="Times New Roman" w:hAnsi="Times New Roman" w:cs="Times New Roman"/>
          <w:sz w:val="24"/>
          <w:szCs w:val="24"/>
        </w:rPr>
        <w:t>że</w:t>
      </w:r>
      <w:r w:rsidR="00591BD8">
        <w:rPr>
          <w:rFonts w:ascii="Times New Roman" w:hAnsi="Times New Roman" w:cs="Times New Roman"/>
          <w:sz w:val="24"/>
          <w:szCs w:val="24"/>
        </w:rPr>
        <w:t xml:space="preserve"> (</w:t>
      </w:r>
      <w:r w:rsidR="00FB0EE2">
        <w:rPr>
          <w:rFonts w:ascii="Times New Roman" w:hAnsi="Times New Roman" w:cs="Times New Roman"/>
          <w:sz w:val="24"/>
          <w:szCs w:val="24"/>
        </w:rPr>
        <w:t xml:space="preserve">w szczególności </w:t>
      </w:r>
      <w:r w:rsidR="00591BD8">
        <w:rPr>
          <w:rFonts w:ascii="Times New Roman" w:hAnsi="Times New Roman" w:cs="Times New Roman"/>
          <w:sz w:val="24"/>
          <w:szCs w:val="24"/>
        </w:rPr>
        <w:t>po projektowanych zmianach art. 37 ustawy o pomocy obejmujących usuni</w:t>
      </w:r>
      <w:r w:rsidR="00FB0EE2">
        <w:rPr>
          <w:rFonts w:ascii="Times New Roman" w:hAnsi="Times New Roman" w:cs="Times New Roman"/>
          <w:sz w:val="24"/>
          <w:szCs w:val="24"/>
        </w:rPr>
        <w:t>ę</w:t>
      </w:r>
      <w:r w:rsidR="00591BD8">
        <w:rPr>
          <w:rFonts w:ascii="Times New Roman" w:hAnsi="Times New Roman" w:cs="Times New Roman"/>
          <w:sz w:val="24"/>
          <w:szCs w:val="24"/>
        </w:rPr>
        <w:t xml:space="preserve">cie z jego regulacji „dokumentów” w postaci zaświadczeń i oświadczeń dotyczących pomocy </w:t>
      </w:r>
      <w:r w:rsidR="00591BD8" w:rsidRPr="00DC76C1">
        <w:rPr>
          <w:rFonts w:ascii="Times New Roman" w:hAnsi="Times New Roman" w:cs="Times New Roman"/>
          <w:i/>
          <w:sz w:val="24"/>
          <w:szCs w:val="24"/>
        </w:rPr>
        <w:t>de minimis</w:t>
      </w:r>
      <w:r w:rsidR="00591BD8">
        <w:rPr>
          <w:rFonts w:ascii="Times New Roman" w:hAnsi="Times New Roman" w:cs="Times New Roman"/>
          <w:sz w:val="24"/>
          <w:szCs w:val="24"/>
        </w:rPr>
        <w:t>) prowadzić do wątpliwości co do zakresu wymaganej dokumentacji</w:t>
      </w:r>
      <w:r w:rsidR="00DC76C1">
        <w:rPr>
          <w:rFonts w:ascii="Times New Roman" w:hAnsi="Times New Roman" w:cs="Times New Roman"/>
          <w:sz w:val="24"/>
          <w:szCs w:val="24"/>
        </w:rPr>
        <w:t xml:space="preserve"> w przypadku udzielania wsparcia dłużnikowi</w:t>
      </w:r>
      <w:r w:rsidR="00591BD8">
        <w:rPr>
          <w:rFonts w:ascii="Times New Roman" w:hAnsi="Times New Roman" w:cs="Times New Roman"/>
          <w:sz w:val="24"/>
          <w:szCs w:val="24"/>
        </w:rPr>
        <w:t>; tymczasem określony w obu przepisach obowiązek powinien obejmować doręczenie przed udzieleniem wsparcia „informacji”, o których mowa w art. 37 ust. 1 pkt</w:t>
      </w:r>
      <w:r w:rsidR="00845AB1">
        <w:rPr>
          <w:rFonts w:ascii="Times New Roman" w:hAnsi="Times New Roman" w:cs="Times New Roman"/>
          <w:sz w:val="24"/>
          <w:szCs w:val="24"/>
        </w:rPr>
        <w:t> </w:t>
      </w:r>
      <w:r w:rsidR="00591BD8">
        <w:rPr>
          <w:rFonts w:ascii="Times New Roman" w:hAnsi="Times New Roman" w:cs="Times New Roman"/>
          <w:sz w:val="24"/>
          <w:szCs w:val="24"/>
        </w:rPr>
        <w:t xml:space="preserve">2 </w:t>
      </w:r>
      <w:r w:rsidR="00591BD8">
        <w:rPr>
          <w:rFonts w:ascii="Times New Roman" w:hAnsi="Times New Roman" w:cs="Times New Roman"/>
          <w:sz w:val="24"/>
          <w:szCs w:val="24"/>
        </w:rPr>
        <w:lastRenderedPageBreak/>
        <w:t>albo ust. 2 pkt</w:t>
      </w:r>
      <w:r w:rsidR="00DC76C1">
        <w:rPr>
          <w:rFonts w:ascii="Times New Roman" w:hAnsi="Times New Roman" w:cs="Times New Roman"/>
          <w:sz w:val="24"/>
          <w:szCs w:val="24"/>
        </w:rPr>
        <w:t> </w:t>
      </w:r>
      <w:r w:rsidR="00591BD8">
        <w:rPr>
          <w:rFonts w:ascii="Times New Roman" w:hAnsi="Times New Roman" w:cs="Times New Roman"/>
          <w:sz w:val="24"/>
          <w:szCs w:val="24"/>
        </w:rPr>
        <w:t>3, albo ust. 5 ustawy o pomocy, natomiast wymaganym „dokumentem” pozostaje oświadczenie</w:t>
      </w:r>
      <w:r w:rsidR="00DC76C1">
        <w:rPr>
          <w:rFonts w:ascii="Times New Roman" w:hAnsi="Times New Roman" w:cs="Times New Roman"/>
          <w:sz w:val="24"/>
          <w:szCs w:val="24"/>
        </w:rPr>
        <w:t xml:space="preserve"> o nieotrzymaniu pomocy </w:t>
      </w:r>
      <w:r w:rsidR="00FB0EE2">
        <w:rPr>
          <w:rFonts w:ascii="Times New Roman" w:hAnsi="Times New Roman" w:cs="Times New Roman"/>
          <w:sz w:val="24"/>
          <w:szCs w:val="24"/>
        </w:rPr>
        <w:t xml:space="preserve">innej niż </w:t>
      </w:r>
      <w:r w:rsidR="00FB0EE2" w:rsidRPr="00FB0EE2">
        <w:rPr>
          <w:rFonts w:ascii="Times New Roman" w:hAnsi="Times New Roman" w:cs="Times New Roman"/>
          <w:i/>
          <w:sz w:val="24"/>
          <w:szCs w:val="24"/>
        </w:rPr>
        <w:t>de minimis</w:t>
      </w:r>
      <w:r w:rsidR="00FB0EE2">
        <w:rPr>
          <w:rFonts w:ascii="Times New Roman" w:hAnsi="Times New Roman" w:cs="Times New Roman"/>
          <w:sz w:val="24"/>
          <w:szCs w:val="24"/>
        </w:rPr>
        <w:t xml:space="preserve"> </w:t>
      </w:r>
      <w:r w:rsidR="00DC76C1">
        <w:rPr>
          <w:rFonts w:ascii="Times New Roman" w:hAnsi="Times New Roman" w:cs="Times New Roman"/>
          <w:sz w:val="24"/>
          <w:szCs w:val="24"/>
        </w:rPr>
        <w:t>składane alternatywnie do informacji,</w:t>
      </w:r>
      <w:r w:rsidR="00591BD8">
        <w:rPr>
          <w:rFonts w:ascii="Times New Roman" w:hAnsi="Times New Roman" w:cs="Times New Roman"/>
          <w:sz w:val="24"/>
          <w:szCs w:val="24"/>
        </w:rPr>
        <w:t xml:space="preserve"> </w:t>
      </w:r>
      <w:r w:rsidR="00DC76C1" w:rsidRPr="00DC76C1">
        <w:rPr>
          <w:rFonts w:ascii="Times New Roman" w:hAnsi="Times New Roman" w:cs="Times New Roman"/>
          <w:sz w:val="24"/>
          <w:szCs w:val="24"/>
        </w:rPr>
        <w:t>o których mowa w art. 37 ust.</w:t>
      </w:r>
      <w:r w:rsidR="00FB0EE2">
        <w:rPr>
          <w:rFonts w:ascii="Times New Roman" w:hAnsi="Times New Roman" w:cs="Times New Roman"/>
          <w:sz w:val="24"/>
          <w:szCs w:val="24"/>
        </w:rPr>
        <w:t> </w:t>
      </w:r>
      <w:r w:rsidR="00DC76C1" w:rsidRPr="00DC76C1">
        <w:rPr>
          <w:rFonts w:ascii="Times New Roman" w:hAnsi="Times New Roman" w:cs="Times New Roman"/>
          <w:sz w:val="24"/>
          <w:szCs w:val="24"/>
        </w:rPr>
        <w:t>5 ustawy o pomocy</w:t>
      </w:r>
      <w:r w:rsidR="00DC76C1">
        <w:rPr>
          <w:rFonts w:ascii="Times New Roman" w:hAnsi="Times New Roman" w:cs="Times New Roman"/>
          <w:sz w:val="24"/>
          <w:szCs w:val="24"/>
        </w:rPr>
        <w:t>.</w:t>
      </w:r>
    </w:p>
    <w:p w14:paraId="6D4BD6F8" w14:textId="17A3AEED" w:rsidR="00B973D9" w:rsidRDefault="00B973D9" w:rsidP="0018088D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Wprowadzane projektem zmiany przepisów materialnych ustawy o pomocy oraz pozostałych ustaw nie skutkują zmianą przepisów upoważniających do wydania aktów wykonawczych na podstawie tych ustaw. W przypadkach, w których dotychczasowy wymóg złożenia zaświadczeń lub oświadczeń dotyczących otrzymanej pomocy </w:t>
      </w:r>
      <w:r w:rsidRPr="00B973D9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jest uwzględniany w treści aktów wykonawczych, w szczególności w określanych w nich wzorach wniosków o udzielenie danego wsparcia stanowiącego pomoc </w:t>
      </w:r>
      <w:r w:rsidRPr="00B973D9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lub pomoc </w:t>
      </w:r>
      <w:r w:rsidRPr="00B973D9">
        <w:rPr>
          <w:rFonts w:ascii="Times New Roman" w:hAnsi="Times New Roman" w:cs="Times New Roman"/>
          <w:i/>
          <w:sz w:val="24"/>
          <w:szCs w:val="24"/>
        </w:rPr>
        <w:t>de minimis</w:t>
      </w:r>
      <w:r>
        <w:rPr>
          <w:rFonts w:ascii="Times New Roman" w:hAnsi="Times New Roman" w:cs="Times New Roman"/>
          <w:sz w:val="24"/>
          <w:szCs w:val="24"/>
        </w:rPr>
        <w:t xml:space="preserve"> w rolnictwie lub rybołówstwie, niezbędne będzie dostosowanie tych aktów wykonawczych do zmienionych regulacji ustaw przez stosowną zmianę tych aktów. Zmiana wymaganego zakresu treści wniosku </w:t>
      </w:r>
      <w:r w:rsidRPr="00B973D9">
        <w:rPr>
          <w:rFonts w:ascii="Times New Roman" w:hAnsi="Times New Roman" w:cs="Times New Roman"/>
          <w:sz w:val="24"/>
          <w:szCs w:val="24"/>
        </w:rPr>
        <w:t>o udzielenie danego wsparcia</w:t>
      </w:r>
      <w:r>
        <w:rPr>
          <w:rFonts w:ascii="Times New Roman" w:hAnsi="Times New Roman" w:cs="Times New Roman"/>
          <w:sz w:val="24"/>
          <w:szCs w:val="24"/>
        </w:rPr>
        <w:t xml:space="preserve"> nie stanowi jednak zmiany zakresu upoważnienia ustawowego do określenia w akcie wykonawczym wzoru takiego wniosku</w:t>
      </w:r>
      <w:r w:rsidR="00DF7688">
        <w:rPr>
          <w:rFonts w:ascii="Times New Roman" w:hAnsi="Times New Roman" w:cs="Times New Roman"/>
          <w:sz w:val="24"/>
          <w:szCs w:val="24"/>
        </w:rPr>
        <w:t>.</w:t>
      </w:r>
      <w:r w:rsidR="0018088D">
        <w:rPr>
          <w:rFonts w:ascii="Times New Roman" w:hAnsi="Times New Roman" w:cs="Times New Roman"/>
          <w:sz w:val="24"/>
          <w:szCs w:val="24"/>
        </w:rPr>
        <w:t xml:space="preserve"> Odpowiedniego dostosowania mogą wymagać także systemy teleinformatyczne wykorzystywane do przyjmowania wniosków o udzielenie pomocy o charakterze </w:t>
      </w:r>
      <w:r w:rsidR="0018088D" w:rsidRPr="0018088D">
        <w:rPr>
          <w:rFonts w:ascii="Times New Roman" w:hAnsi="Times New Roman" w:cs="Times New Roman"/>
          <w:i/>
          <w:sz w:val="24"/>
          <w:szCs w:val="24"/>
        </w:rPr>
        <w:t>de minimis</w:t>
      </w:r>
      <w:r w:rsidR="0018088D">
        <w:rPr>
          <w:rFonts w:ascii="Times New Roman" w:hAnsi="Times New Roman" w:cs="Times New Roman"/>
          <w:sz w:val="24"/>
          <w:szCs w:val="24"/>
        </w:rPr>
        <w:t xml:space="preserve"> (taki system jest np. wykorzystywany do składania wniosków </w:t>
      </w:r>
      <w:r w:rsidR="0018088D" w:rsidRPr="0018088D">
        <w:rPr>
          <w:rFonts w:ascii="Times New Roman" w:hAnsi="Times New Roman" w:cs="Times New Roman"/>
          <w:sz w:val="24"/>
          <w:szCs w:val="24"/>
        </w:rPr>
        <w:t>o zwolnienie z opłacania składek na ubezpieczenia społeczne za jeden miesiąc w roku kalendarzowym, o którym mowa w art. 17a ustawy z dnia 13 października 1998 r. o systemie ubezpieczeń społecznych</w:t>
      </w:r>
      <w:r w:rsidR="0018088D">
        <w:rPr>
          <w:rFonts w:ascii="Times New Roman" w:hAnsi="Times New Roman" w:cs="Times New Roman"/>
          <w:sz w:val="24"/>
          <w:szCs w:val="24"/>
        </w:rPr>
        <w:t xml:space="preserve"> – zgodnie z art. 36d ust. 4 tej ustawy). Przewiduje się, że zarówno wprowadzenie niezbędnych zmian aktów wykonawczych, jak i dostosowanie systemów teleinformatycznych nastąpi w okresie </w:t>
      </w:r>
      <w:r w:rsidR="0018088D" w:rsidRPr="0018088D">
        <w:rPr>
          <w:rFonts w:ascii="Times New Roman" w:hAnsi="Times New Roman" w:cs="Times New Roman"/>
          <w:i/>
          <w:sz w:val="24"/>
          <w:szCs w:val="24"/>
        </w:rPr>
        <w:t>vacatio legis</w:t>
      </w:r>
      <w:r w:rsidR="0018088D">
        <w:rPr>
          <w:rFonts w:ascii="Times New Roman" w:hAnsi="Times New Roman" w:cs="Times New Roman"/>
          <w:sz w:val="24"/>
          <w:szCs w:val="24"/>
        </w:rPr>
        <w:t xml:space="preserve"> projektowanej ustawy</w:t>
      </w:r>
      <w:r w:rsidR="00F51708">
        <w:rPr>
          <w:rFonts w:ascii="Times New Roman" w:hAnsi="Times New Roman" w:cs="Times New Roman"/>
          <w:sz w:val="24"/>
          <w:szCs w:val="24"/>
        </w:rPr>
        <w:t xml:space="preserve"> (zakłada się, że okres ten obejmie co najmniej </w:t>
      </w:r>
      <w:r w:rsidR="00DC76C1">
        <w:rPr>
          <w:rFonts w:ascii="Times New Roman" w:hAnsi="Times New Roman" w:cs="Times New Roman"/>
          <w:sz w:val="24"/>
          <w:szCs w:val="24"/>
        </w:rPr>
        <w:t>1</w:t>
      </w:r>
      <w:r w:rsidR="00FB0EE2">
        <w:rPr>
          <w:rFonts w:ascii="Times New Roman" w:hAnsi="Times New Roman" w:cs="Times New Roman"/>
          <w:sz w:val="24"/>
          <w:szCs w:val="24"/>
        </w:rPr>
        <w:t>5–18</w:t>
      </w:r>
      <w:r w:rsidR="00F51708">
        <w:rPr>
          <w:rFonts w:ascii="Times New Roman" w:hAnsi="Times New Roman" w:cs="Times New Roman"/>
          <w:sz w:val="24"/>
          <w:szCs w:val="24"/>
        </w:rPr>
        <w:t xml:space="preserve"> miesięcy).</w:t>
      </w:r>
    </w:p>
    <w:p w14:paraId="5C839350" w14:textId="448EA302" w:rsidR="001E2FA6" w:rsidRPr="001E2FA6" w:rsidRDefault="001E2FA6" w:rsidP="005C6E91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regulacją przejściową projektu proponuje się zastosowanie przepisów dotychczasowych do wniosków o udzielenie </w:t>
      </w:r>
      <w:r w:rsidRPr="001E2FA6">
        <w:rPr>
          <w:rFonts w:ascii="Times New Roman" w:hAnsi="Times New Roman" w:cs="Times New Roman"/>
          <w:sz w:val="24"/>
          <w:szCs w:val="24"/>
        </w:rPr>
        <w:t>pomocy</w:t>
      </w:r>
      <w:r>
        <w:rPr>
          <w:rFonts w:ascii="Times New Roman" w:hAnsi="Times New Roman" w:cs="Times New Roman"/>
          <w:sz w:val="24"/>
          <w:szCs w:val="24"/>
        </w:rPr>
        <w:t xml:space="preserve"> o charakterze</w:t>
      </w:r>
      <w:r w:rsidRPr="001E2FA6">
        <w:rPr>
          <w:rFonts w:ascii="Times New Roman" w:hAnsi="Times New Roman" w:cs="Times New Roman"/>
          <w:sz w:val="24"/>
          <w:szCs w:val="24"/>
        </w:rPr>
        <w:t xml:space="preserve"> </w:t>
      </w:r>
      <w:r w:rsidRPr="001E2FA6">
        <w:rPr>
          <w:rFonts w:ascii="Times New Roman" w:hAnsi="Times New Roman" w:cs="Times New Roman"/>
          <w:i/>
          <w:sz w:val="24"/>
          <w:szCs w:val="24"/>
        </w:rPr>
        <w:t>de minimis</w:t>
      </w:r>
      <w:r w:rsidR="00AA7D89">
        <w:rPr>
          <w:rFonts w:ascii="Times New Roman" w:hAnsi="Times New Roman" w:cs="Times New Roman"/>
          <w:sz w:val="24"/>
          <w:szCs w:val="24"/>
        </w:rPr>
        <w:t>, w przypadku gdy taki wniosek został złożony przed dniem 1 stycznia 202</w:t>
      </w:r>
      <w:r w:rsidR="00DC76C1">
        <w:rPr>
          <w:rFonts w:ascii="Times New Roman" w:hAnsi="Times New Roman" w:cs="Times New Roman"/>
          <w:sz w:val="24"/>
          <w:szCs w:val="24"/>
        </w:rPr>
        <w:t>8</w:t>
      </w:r>
      <w:r w:rsidR="00AA7D89">
        <w:rPr>
          <w:rFonts w:ascii="Times New Roman" w:hAnsi="Times New Roman" w:cs="Times New Roman"/>
          <w:sz w:val="24"/>
          <w:szCs w:val="24"/>
        </w:rPr>
        <w:t xml:space="preserve"> r. i nie został przed tym dniem rozpatrzony. </w:t>
      </w:r>
      <w:r w:rsidR="006F4C9D">
        <w:rPr>
          <w:rFonts w:ascii="Times New Roman" w:hAnsi="Times New Roman" w:cs="Times New Roman"/>
          <w:sz w:val="24"/>
          <w:szCs w:val="24"/>
        </w:rPr>
        <w:t xml:space="preserve">Złożone </w:t>
      </w:r>
      <w:r w:rsidR="00AA7D89">
        <w:rPr>
          <w:rFonts w:ascii="Times New Roman" w:hAnsi="Times New Roman" w:cs="Times New Roman"/>
          <w:sz w:val="24"/>
          <w:szCs w:val="24"/>
        </w:rPr>
        <w:t xml:space="preserve">wraz z tym wnioskiem </w:t>
      </w:r>
      <w:r w:rsidR="006F4C9D">
        <w:rPr>
          <w:rFonts w:ascii="Times New Roman" w:hAnsi="Times New Roman" w:cs="Times New Roman"/>
          <w:sz w:val="24"/>
          <w:szCs w:val="24"/>
        </w:rPr>
        <w:t>dokumenty</w:t>
      </w:r>
      <w:r w:rsidR="00AA7D89">
        <w:rPr>
          <w:rFonts w:ascii="Times New Roman" w:hAnsi="Times New Roman" w:cs="Times New Roman"/>
          <w:sz w:val="24"/>
          <w:szCs w:val="24"/>
        </w:rPr>
        <w:t xml:space="preserve">, wymagane zgodnie z przepisami obowiązującymi w dniu składania wniosku, nie będą zatem wymagały zwrócenia wnioskodawcy. Natomiast jeżeli </w:t>
      </w:r>
      <w:r w:rsidR="001D2E34">
        <w:rPr>
          <w:rFonts w:ascii="Times New Roman" w:hAnsi="Times New Roman" w:cs="Times New Roman"/>
          <w:sz w:val="24"/>
          <w:szCs w:val="24"/>
        </w:rPr>
        <w:t xml:space="preserve">wymagane </w:t>
      </w:r>
      <w:r w:rsidR="00AA7D89" w:rsidRPr="00AA7D89">
        <w:rPr>
          <w:rFonts w:ascii="Times New Roman" w:hAnsi="Times New Roman" w:cs="Times New Roman"/>
          <w:sz w:val="24"/>
          <w:szCs w:val="24"/>
        </w:rPr>
        <w:t>zaświadczenia lub oświadczenia</w:t>
      </w:r>
      <w:r w:rsidR="00AA7D89">
        <w:rPr>
          <w:rFonts w:ascii="Times New Roman" w:hAnsi="Times New Roman" w:cs="Times New Roman"/>
          <w:sz w:val="24"/>
          <w:szCs w:val="24"/>
        </w:rPr>
        <w:t xml:space="preserve"> nie zostały złożone, nie będzie to stanowić braku formalnego wniosku i podmiot udzielający pomocy nie będzie występował o uzupełnienie wniosku w tym zakresie. Wystosowane już i jeszcze niewykonane wezwania do uzupełnienia wniosku staną się bezskuteczne.</w:t>
      </w:r>
      <w:r w:rsidR="005E663A" w:rsidRPr="005E663A">
        <w:rPr>
          <w:rFonts w:ascii="Times New Roman" w:hAnsi="Times New Roman" w:cs="Times New Roman"/>
          <w:sz w:val="24"/>
          <w:szCs w:val="24"/>
        </w:rPr>
        <w:t xml:space="preserve"> Projektowana regulacja przejściowa dotyczy wszystkich przypadków ubiegania się o pomoc o charakterze </w:t>
      </w:r>
      <w:r w:rsidR="005E663A" w:rsidRPr="005E663A">
        <w:rPr>
          <w:rFonts w:ascii="Times New Roman" w:hAnsi="Times New Roman" w:cs="Times New Roman"/>
          <w:i/>
          <w:sz w:val="24"/>
          <w:szCs w:val="24"/>
        </w:rPr>
        <w:t>de minimis</w:t>
      </w:r>
      <w:r w:rsidR="005E663A" w:rsidRPr="005E663A">
        <w:rPr>
          <w:rFonts w:ascii="Times New Roman" w:hAnsi="Times New Roman" w:cs="Times New Roman"/>
          <w:sz w:val="24"/>
          <w:szCs w:val="24"/>
        </w:rPr>
        <w:t xml:space="preserve"> zarówno na podstawie ustaw zmienianych w </w:t>
      </w:r>
      <w:r w:rsidR="005E663A" w:rsidRPr="00A604AD">
        <w:rPr>
          <w:rFonts w:ascii="Times New Roman" w:hAnsi="Times New Roman" w:cs="Times New Roman"/>
          <w:sz w:val="24"/>
          <w:szCs w:val="24"/>
        </w:rPr>
        <w:t>projek</w:t>
      </w:r>
      <w:r w:rsidR="00DC76C1">
        <w:rPr>
          <w:rFonts w:ascii="Times New Roman" w:hAnsi="Times New Roman" w:cs="Times New Roman"/>
          <w:sz w:val="24"/>
          <w:szCs w:val="24"/>
        </w:rPr>
        <w:t>cie</w:t>
      </w:r>
      <w:r w:rsidR="005E663A" w:rsidRPr="005E663A">
        <w:rPr>
          <w:rFonts w:ascii="Times New Roman" w:hAnsi="Times New Roman" w:cs="Times New Roman"/>
          <w:sz w:val="24"/>
          <w:szCs w:val="24"/>
        </w:rPr>
        <w:t>, jak i na podstawie innych ustaw</w:t>
      </w:r>
      <w:r w:rsidR="00230E2A">
        <w:rPr>
          <w:rFonts w:ascii="Times New Roman" w:hAnsi="Times New Roman" w:cs="Times New Roman"/>
          <w:sz w:val="24"/>
          <w:szCs w:val="24"/>
        </w:rPr>
        <w:t>,</w:t>
      </w:r>
      <w:r w:rsidR="005E663A" w:rsidRPr="005E663A">
        <w:rPr>
          <w:rFonts w:ascii="Times New Roman" w:hAnsi="Times New Roman" w:cs="Times New Roman"/>
          <w:sz w:val="24"/>
          <w:szCs w:val="24"/>
        </w:rPr>
        <w:t xml:space="preserve"> bez względu na rodzaj wsparcia (rekompensata, ulga, zwolnienie, dotacja, itp.), a tym </w:t>
      </w:r>
      <w:r w:rsidR="005E663A" w:rsidRPr="005E663A">
        <w:rPr>
          <w:rFonts w:ascii="Times New Roman" w:hAnsi="Times New Roman" w:cs="Times New Roman"/>
          <w:sz w:val="24"/>
          <w:szCs w:val="24"/>
        </w:rPr>
        <w:lastRenderedPageBreak/>
        <w:t xml:space="preserve">samym </w:t>
      </w:r>
      <w:r w:rsidR="00230E2A">
        <w:rPr>
          <w:rFonts w:ascii="Times New Roman" w:hAnsi="Times New Roman" w:cs="Times New Roman"/>
          <w:sz w:val="24"/>
          <w:szCs w:val="24"/>
        </w:rPr>
        <w:t xml:space="preserve">bez względu na </w:t>
      </w:r>
      <w:r w:rsidR="005E663A" w:rsidRPr="005E663A">
        <w:rPr>
          <w:rFonts w:ascii="Times New Roman" w:hAnsi="Times New Roman" w:cs="Times New Roman"/>
          <w:sz w:val="24"/>
          <w:szCs w:val="24"/>
        </w:rPr>
        <w:t xml:space="preserve">nazwę wniosku o jego udzielenie. W każdym przypadku udzielania danego wsparcia jako pomocy </w:t>
      </w:r>
      <w:r w:rsidR="005E663A" w:rsidRPr="005E663A">
        <w:rPr>
          <w:rFonts w:ascii="Times New Roman" w:hAnsi="Times New Roman" w:cs="Times New Roman"/>
          <w:i/>
          <w:sz w:val="24"/>
          <w:szCs w:val="24"/>
        </w:rPr>
        <w:t>de minimis</w:t>
      </w:r>
      <w:r w:rsidR="005E663A" w:rsidRPr="005E663A">
        <w:rPr>
          <w:rFonts w:ascii="Times New Roman" w:hAnsi="Times New Roman" w:cs="Times New Roman"/>
          <w:sz w:val="24"/>
          <w:szCs w:val="24"/>
        </w:rPr>
        <w:t xml:space="preserve"> lub pomocy </w:t>
      </w:r>
      <w:r w:rsidR="005E663A" w:rsidRPr="005E663A">
        <w:rPr>
          <w:rFonts w:ascii="Times New Roman" w:hAnsi="Times New Roman" w:cs="Times New Roman"/>
          <w:i/>
          <w:sz w:val="24"/>
          <w:szCs w:val="24"/>
        </w:rPr>
        <w:t>de minimis</w:t>
      </w:r>
      <w:r w:rsidR="005E663A" w:rsidRPr="005E663A">
        <w:rPr>
          <w:rFonts w:ascii="Times New Roman" w:hAnsi="Times New Roman" w:cs="Times New Roman"/>
          <w:sz w:val="24"/>
          <w:szCs w:val="24"/>
        </w:rPr>
        <w:t xml:space="preserve"> w rolnictwie lub rybołówstwie składany wniosek jest równocześnie wnioskiem o udzielenie pomocy o charakterze </w:t>
      </w:r>
      <w:r w:rsidR="005E663A" w:rsidRPr="005E663A">
        <w:rPr>
          <w:rFonts w:ascii="Times New Roman" w:hAnsi="Times New Roman" w:cs="Times New Roman"/>
          <w:i/>
          <w:sz w:val="24"/>
          <w:szCs w:val="24"/>
        </w:rPr>
        <w:t>de minimis.</w:t>
      </w:r>
    </w:p>
    <w:p w14:paraId="0EC30D70" w14:textId="3FEAAA8C" w:rsidR="0018088D" w:rsidRDefault="0018088D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wejścia w życie ustawy wyznaczono na 1 stycznia 202</w:t>
      </w:r>
      <w:r w:rsidR="00DC76C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r. – z tym dniem wejdą </w:t>
      </w:r>
      <w:r w:rsidR="00DB3DCD">
        <w:rPr>
          <w:rFonts w:ascii="Times New Roman" w:hAnsi="Times New Roman" w:cs="Times New Roman"/>
          <w:sz w:val="24"/>
          <w:szCs w:val="24"/>
        </w:rPr>
        <w:t xml:space="preserve">w życie zmiany art. 37 ustawy o pomocy oraz zmiany pozostałych ustaw zmienianych projektowaną ustawą skutkujące zniesieniem obowiązku przedstawiania wraz z wnioskiem o pomoc o charakterze </w:t>
      </w:r>
      <w:r w:rsidR="00DB3DCD" w:rsidRPr="00DB3DCD">
        <w:rPr>
          <w:rFonts w:ascii="Times New Roman" w:hAnsi="Times New Roman" w:cs="Times New Roman"/>
          <w:i/>
          <w:sz w:val="24"/>
          <w:szCs w:val="24"/>
        </w:rPr>
        <w:t>de minimis</w:t>
      </w:r>
      <w:r w:rsidR="00DB3DCD">
        <w:rPr>
          <w:rFonts w:ascii="Times New Roman" w:hAnsi="Times New Roman" w:cs="Times New Roman"/>
          <w:sz w:val="24"/>
          <w:szCs w:val="24"/>
        </w:rPr>
        <w:t xml:space="preserve"> zaświadczeń albo oświadczeń dotyczących </w:t>
      </w:r>
      <w:r w:rsidR="00B406C2">
        <w:rPr>
          <w:rFonts w:ascii="Times New Roman" w:hAnsi="Times New Roman" w:cs="Times New Roman"/>
          <w:sz w:val="24"/>
          <w:szCs w:val="24"/>
        </w:rPr>
        <w:t xml:space="preserve">takiej </w:t>
      </w:r>
      <w:r w:rsidR="00DB3DCD">
        <w:rPr>
          <w:rFonts w:ascii="Times New Roman" w:hAnsi="Times New Roman" w:cs="Times New Roman"/>
          <w:sz w:val="24"/>
          <w:szCs w:val="24"/>
        </w:rPr>
        <w:t xml:space="preserve">otrzymanej pomocy oraz powiązany z tymi zmianami przepis przejściowy rozstrzygający sytuacje wniosków złożonych i nierozpatrzonych. Natomiast wcześniej – </w:t>
      </w:r>
      <w:r w:rsidR="00DB3DCD" w:rsidRPr="00DB3DCD">
        <w:rPr>
          <w:rFonts w:ascii="Times New Roman" w:hAnsi="Times New Roman" w:cs="Times New Roman"/>
          <w:sz w:val="24"/>
          <w:szCs w:val="24"/>
        </w:rPr>
        <w:t>po upływie 14 dni od dnia ogłoszenia</w:t>
      </w:r>
      <w:r w:rsidR="00DB3DCD">
        <w:rPr>
          <w:rFonts w:ascii="Times New Roman" w:hAnsi="Times New Roman" w:cs="Times New Roman"/>
          <w:sz w:val="24"/>
          <w:szCs w:val="24"/>
        </w:rPr>
        <w:t xml:space="preserve"> – wejdą w życie </w:t>
      </w:r>
      <w:r w:rsidR="00CB2103">
        <w:rPr>
          <w:rFonts w:ascii="Times New Roman" w:hAnsi="Times New Roman" w:cs="Times New Roman"/>
          <w:sz w:val="24"/>
          <w:szCs w:val="24"/>
        </w:rPr>
        <w:t>przepisy dodawan</w:t>
      </w:r>
      <w:r w:rsidR="00DC76C1">
        <w:rPr>
          <w:rFonts w:ascii="Times New Roman" w:hAnsi="Times New Roman" w:cs="Times New Roman"/>
          <w:sz w:val="24"/>
          <w:szCs w:val="24"/>
        </w:rPr>
        <w:t>ych</w:t>
      </w:r>
      <w:r w:rsidR="00CB2103">
        <w:rPr>
          <w:rFonts w:ascii="Times New Roman" w:hAnsi="Times New Roman" w:cs="Times New Roman"/>
          <w:sz w:val="24"/>
          <w:szCs w:val="24"/>
        </w:rPr>
        <w:t xml:space="preserve"> art. 39a</w:t>
      </w:r>
      <w:r w:rsidR="00DC76C1">
        <w:rPr>
          <w:rFonts w:ascii="Times New Roman" w:hAnsi="Times New Roman" w:cs="Times New Roman"/>
          <w:sz w:val="24"/>
          <w:szCs w:val="24"/>
        </w:rPr>
        <w:t>–39e</w:t>
      </w:r>
      <w:r w:rsidR="00CB2103">
        <w:rPr>
          <w:rFonts w:ascii="Times New Roman" w:hAnsi="Times New Roman" w:cs="Times New Roman"/>
          <w:sz w:val="24"/>
          <w:szCs w:val="24"/>
        </w:rPr>
        <w:t xml:space="preserve"> ustawy o pomocy stanowiące podstawę prowadzenia rejestrów pomocy publicznej</w:t>
      </w:r>
      <w:r w:rsidR="00B406C2">
        <w:rPr>
          <w:rFonts w:ascii="Times New Roman" w:hAnsi="Times New Roman" w:cs="Times New Roman"/>
          <w:sz w:val="24"/>
          <w:szCs w:val="24"/>
        </w:rPr>
        <w:t>, zmiany art. 2 pkt 18 i 19 tej ustawy</w:t>
      </w:r>
      <w:r w:rsidR="00CB2103">
        <w:rPr>
          <w:rFonts w:ascii="Times New Roman" w:hAnsi="Times New Roman" w:cs="Times New Roman"/>
          <w:sz w:val="24"/>
          <w:szCs w:val="24"/>
        </w:rPr>
        <w:t xml:space="preserve"> oraz przepisy dostosowujące, co umożliwi rozpoczęcie procesu </w:t>
      </w:r>
      <w:r w:rsidR="001D2E34">
        <w:rPr>
          <w:rFonts w:ascii="Times New Roman" w:hAnsi="Times New Roman" w:cs="Times New Roman"/>
          <w:sz w:val="24"/>
          <w:szCs w:val="24"/>
        </w:rPr>
        <w:t xml:space="preserve">tworzenia i </w:t>
      </w:r>
      <w:r w:rsidR="00CB2103">
        <w:rPr>
          <w:rFonts w:ascii="Times New Roman" w:hAnsi="Times New Roman" w:cs="Times New Roman"/>
          <w:sz w:val="24"/>
          <w:szCs w:val="24"/>
        </w:rPr>
        <w:t xml:space="preserve">zapewnienia pełnej funkcjonalności tych rejestrów </w:t>
      </w:r>
      <w:r w:rsidR="00B406C2">
        <w:rPr>
          <w:rFonts w:ascii="Times New Roman" w:hAnsi="Times New Roman" w:cs="Times New Roman"/>
          <w:sz w:val="24"/>
          <w:szCs w:val="24"/>
        </w:rPr>
        <w:t>i</w:t>
      </w:r>
      <w:r w:rsidR="00CB2103">
        <w:rPr>
          <w:rFonts w:ascii="Times New Roman" w:hAnsi="Times New Roman" w:cs="Times New Roman"/>
          <w:sz w:val="24"/>
          <w:szCs w:val="24"/>
        </w:rPr>
        <w:t xml:space="preserve"> dostępności danych o pomocy o charakterze </w:t>
      </w:r>
      <w:r w:rsidR="00CB2103" w:rsidRPr="00CB2103">
        <w:rPr>
          <w:rFonts w:ascii="Times New Roman" w:hAnsi="Times New Roman" w:cs="Times New Roman"/>
          <w:i/>
          <w:sz w:val="24"/>
          <w:szCs w:val="24"/>
        </w:rPr>
        <w:t>de minimis</w:t>
      </w:r>
      <w:r w:rsidR="00CB2103">
        <w:rPr>
          <w:rFonts w:ascii="Times New Roman" w:hAnsi="Times New Roman" w:cs="Times New Roman"/>
          <w:sz w:val="24"/>
          <w:szCs w:val="24"/>
        </w:rPr>
        <w:t xml:space="preserve">. </w:t>
      </w:r>
      <w:r w:rsidR="00E10C6D">
        <w:rPr>
          <w:rFonts w:ascii="Times New Roman" w:hAnsi="Times New Roman" w:cs="Times New Roman"/>
          <w:sz w:val="24"/>
          <w:szCs w:val="24"/>
        </w:rPr>
        <w:t xml:space="preserve">Przepisy dostosowujące wyznaczają terminy osiągnięcia funkcjonalności rejestrów w zakresie udostępniania danych z rejestrów na 1 stycznia 2028 r. – w odniesieniu do rozpoczęcia nieodpłatnego, publicznego udostępniania danych o udzielonej pomocy </w:t>
      </w:r>
      <w:r w:rsidR="00E10C6D" w:rsidRPr="00E10C6D">
        <w:rPr>
          <w:rFonts w:ascii="Times New Roman" w:hAnsi="Times New Roman" w:cs="Times New Roman"/>
          <w:sz w:val="24"/>
          <w:szCs w:val="24"/>
        </w:rPr>
        <w:t xml:space="preserve">o charakterze </w:t>
      </w:r>
      <w:r w:rsidR="00E10C6D" w:rsidRPr="00E10C6D">
        <w:rPr>
          <w:rFonts w:ascii="Times New Roman" w:hAnsi="Times New Roman" w:cs="Times New Roman"/>
          <w:i/>
          <w:sz w:val="24"/>
          <w:szCs w:val="24"/>
        </w:rPr>
        <w:t>de minimis</w:t>
      </w:r>
      <w:r w:rsidR="00E10C6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10C6D" w:rsidRPr="00E10C6D">
        <w:rPr>
          <w:rFonts w:ascii="Times New Roman" w:hAnsi="Times New Roman" w:cs="Times New Roman"/>
          <w:sz w:val="24"/>
          <w:szCs w:val="24"/>
        </w:rPr>
        <w:t>(art. 39b ustawy o pomocy)</w:t>
      </w:r>
      <w:r w:rsidR="00FB7CBA">
        <w:rPr>
          <w:rFonts w:ascii="Times New Roman" w:hAnsi="Times New Roman" w:cs="Times New Roman"/>
          <w:sz w:val="24"/>
          <w:szCs w:val="24"/>
        </w:rPr>
        <w:t xml:space="preserve">. Taki sam termin wyznaczono dla </w:t>
      </w:r>
      <w:r w:rsidR="00E10C6D">
        <w:rPr>
          <w:rFonts w:ascii="Times New Roman" w:hAnsi="Times New Roman" w:cs="Times New Roman"/>
          <w:sz w:val="24"/>
          <w:szCs w:val="24"/>
        </w:rPr>
        <w:t>osiągnięcia możliwości rozpoczęcia udostępniania</w:t>
      </w:r>
      <w:r w:rsidR="00B406C2">
        <w:rPr>
          <w:rFonts w:ascii="Times New Roman" w:hAnsi="Times New Roman" w:cs="Times New Roman"/>
          <w:sz w:val="24"/>
          <w:szCs w:val="24"/>
        </w:rPr>
        <w:t xml:space="preserve"> podmiotom udzielającym pomocy</w:t>
      </w:r>
      <w:r w:rsidR="00E10C6D">
        <w:rPr>
          <w:rFonts w:ascii="Times New Roman" w:hAnsi="Times New Roman" w:cs="Times New Roman"/>
          <w:sz w:val="24"/>
          <w:szCs w:val="24"/>
        </w:rPr>
        <w:t xml:space="preserve"> </w:t>
      </w:r>
      <w:r w:rsidR="00B406C2">
        <w:rPr>
          <w:rFonts w:ascii="Times New Roman" w:hAnsi="Times New Roman" w:cs="Times New Roman"/>
          <w:sz w:val="24"/>
          <w:szCs w:val="24"/>
        </w:rPr>
        <w:t xml:space="preserve">danych </w:t>
      </w:r>
      <w:r w:rsidR="00E10C6D">
        <w:rPr>
          <w:rFonts w:ascii="Times New Roman" w:hAnsi="Times New Roman" w:cs="Times New Roman"/>
          <w:sz w:val="24"/>
          <w:szCs w:val="24"/>
        </w:rPr>
        <w:t xml:space="preserve">za pomocą urządzeń teletransmisji (art. 39d ustawy o pomocy) </w:t>
      </w:r>
      <w:r w:rsidR="00B406C2">
        <w:rPr>
          <w:rFonts w:ascii="Times New Roman" w:hAnsi="Times New Roman" w:cs="Times New Roman"/>
          <w:sz w:val="24"/>
          <w:szCs w:val="24"/>
        </w:rPr>
        <w:t xml:space="preserve">– </w:t>
      </w:r>
      <w:r w:rsidR="00FB7CBA">
        <w:rPr>
          <w:rFonts w:ascii="Times New Roman" w:hAnsi="Times New Roman" w:cs="Times New Roman"/>
          <w:sz w:val="24"/>
          <w:szCs w:val="24"/>
        </w:rPr>
        <w:t xml:space="preserve">samo rozpoczęcie udostępniania danych w ten sposób jest uzależnione od zgłoszeń podmiotów. Natomiast możliwość składania zgłoszeń przez podmioty udzielające pomocy powinna zostać zapewniona wcześniej (1 października 2027 r. czyli na 3 miesiące wcześniej), aby mogły one dostosować własne systemy do tego sposobu udostępniania danych. </w:t>
      </w:r>
      <w:r w:rsidR="00CB2103">
        <w:rPr>
          <w:rFonts w:ascii="Times New Roman" w:hAnsi="Times New Roman" w:cs="Times New Roman"/>
          <w:sz w:val="24"/>
          <w:szCs w:val="24"/>
        </w:rPr>
        <w:t>Przewiduje się, że wejście w życie tych regulacji nastąpi najpóźniej w II</w:t>
      </w:r>
      <w:r w:rsidR="00DC76C1">
        <w:rPr>
          <w:rFonts w:ascii="Times New Roman" w:hAnsi="Times New Roman" w:cs="Times New Roman"/>
          <w:sz w:val="24"/>
          <w:szCs w:val="24"/>
        </w:rPr>
        <w:t>I</w:t>
      </w:r>
      <w:r w:rsidR="00CB2103">
        <w:rPr>
          <w:rFonts w:ascii="Times New Roman" w:hAnsi="Times New Roman" w:cs="Times New Roman"/>
          <w:sz w:val="24"/>
          <w:szCs w:val="24"/>
        </w:rPr>
        <w:t xml:space="preserve"> kwartale 2026 r., co pozwoli na zakończenie </w:t>
      </w:r>
      <w:r w:rsidR="00FB7CBA">
        <w:rPr>
          <w:rFonts w:ascii="Times New Roman" w:hAnsi="Times New Roman" w:cs="Times New Roman"/>
          <w:sz w:val="24"/>
          <w:szCs w:val="24"/>
        </w:rPr>
        <w:t xml:space="preserve">niezbędnych prac informatycznych </w:t>
      </w:r>
      <w:r w:rsidR="00CB2103">
        <w:rPr>
          <w:rFonts w:ascii="Times New Roman" w:hAnsi="Times New Roman" w:cs="Times New Roman"/>
          <w:sz w:val="24"/>
          <w:szCs w:val="24"/>
        </w:rPr>
        <w:t>do dnia 1 stycznia 202</w:t>
      </w:r>
      <w:r w:rsidR="00DC76C1">
        <w:rPr>
          <w:rFonts w:ascii="Times New Roman" w:hAnsi="Times New Roman" w:cs="Times New Roman"/>
          <w:sz w:val="24"/>
          <w:szCs w:val="24"/>
        </w:rPr>
        <w:t>8</w:t>
      </w:r>
      <w:r w:rsidR="00CB2103">
        <w:rPr>
          <w:rFonts w:ascii="Times New Roman" w:hAnsi="Times New Roman" w:cs="Times New Roman"/>
          <w:sz w:val="24"/>
          <w:szCs w:val="24"/>
        </w:rPr>
        <w:t xml:space="preserve"> r., tj. do dnia zniesienia obowiązku indywidualnego dokumentowania wielkości przysługującego limitu pomocy </w:t>
      </w:r>
      <w:r w:rsidR="00CB2103" w:rsidRPr="00F51708">
        <w:rPr>
          <w:rFonts w:ascii="Times New Roman" w:hAnsi="Times New Roman" w:cs="Times New Roman"/>
          <w:i/>
          <w:sz w:val="24"/>
          <w:szCs w:val="24"/>
        </w:rPr>
        <w:t>de minimis</w:t>
      </w:r>
      <w:r w:rsidR="00CB2103">
        <w:rPr>
          <w:rFonts w:ascii="Times New Roman" w:hAnsi="Times New Roman" w:cs="Times New Roman"/>
          <w:sz w:val="24"/>
          <w:szCs w:val="24"/>
        </w:rPr>
        <w:t xml:space="preserve"> </w:t>
      </w:r>
      <w:r w:rsidR="00F51708">
        <w:rPr>
          <w:rFonts w:ascii="Times New Roman" w:hAnsi="Times New Roman" w:cs="Times New Roman"/>
          <w:sz w:val="24"/>
          <w:szCs w:val="24"/>
        </w:rPr>
        <w:t>każdorazowo przy ubieganiu się o taką pomoc.</w:t>
      </w:r>
      <w:r w:rsidR="00CB2103">
        <w:rPr>
          <w:rFonts w:ascii="Times New Roman" w:hAnsi="Times New Roman" w:cs="Times New Roman"/>
          <w:sz w:val="24"/>
          <w:szCs w:val="24"/>
        </w:rPr>
        <w:t xml:space="preserve"> </w:t>
      </w:r>
      <w:r w:rsidR="00F51708">
        <w:rPr>
          <w:rFonts w:ascii="Times New Roman" w:hAnsi="Times New Roman" w:cs="Times New Roman"/>
          <w:sz w:val="24"/>
          <w:szCs w:val="24"/>
        </w:rPr>
        <w:t>Od</w:t>
      </w:r>
      <w:r w:rsidR="00CB2103">
        <w:rPr>
          <w:rFonts w:ascii="Times New Roman" w:hAnsi="Times New Roman" w:cs="Times New Roman"/>
          <w:sz w:val="24"/>
          <w:szCs w:val="24"/>
        </w:rPr>
        <w:t xml:space="preserve"> t</w:t>
      </w:r>
      <w:r w:rsidR="00F51708">
        <w:rPr>
          <w:rFonts w:ascii="Times New Roman" w:hAnsi="Times New Roman" w:cs="Times New Roman"/>
          <w:sz w:val="24"/>
          <w:szCs w:val="24"/>
        </w:rPr>
        <w:t xml:space="preserve">ego </w:t>
      </w:r>
      <w:r w:rsidR="00CB2103">
        <w:rPr>
          <w:rFonts w:ascii="Times New Roman" w:hAnsi="Times New Roman" w:cs="Times New Roman"/>
          <w:sz w:val="24"/>
          <w:szCs w:val="24"/>
        </w:rPr>
        <w:t>dni</w:t>
      </w:r>
      <w:r w:rsidR="00F51708">
        <w:rPr>
          <w:rFonts w:ascii="Times New Roman" w:hAnsi="Times New Roman" w:cs="Times New Roman"/>
          <w:sz w:val="24"/>
          <w:szCs w:val="24"/>
        </w:rPr>
        <w:t>a</w:t>
      </w:r>
      <w:r w:rsidR="00CB2103">
        <w:rPr>
          <w:rFonts w:ascii="Times New Roman" w:hAnsi="Times New Roman" w:cs="Times New Roman"/>
          <w:sz w:val="24"/>
          <w:szCs w:val="24"/>
        </w:rPr>
        <w:t xml:space="preserve"> weryfikacja przestrzegania limitów pomocy </w:t>
      </w:r>
      <w:r w:rsidR="00CB2103" w:rsidRPr="00CB2103">
        <w:rPr>
          <w:rFonts w:ascii="Times New Roman" w:hAnsi="Times New Roman" w:cs="Times New Roman"/>
          <w:i/>
          <w:sz w:val="24"/>
          <w:szCs w:val="24"/>
        </w:rPr>
        <w:t>de minimis</w:t>
      </w:r>
      <w:r w:rsidR="00CB2103">
        <w:rPr>
          <w:rFonts w:ascii="Times New Roman" w:hAnsi="Times New Roman" w:cs="Times New Roman"/>
          <w:sz w:val="24"/>
          <w:szCs w:val="24"/>
        </w:rPr>
        <w:t xml:space="preserve"> </w:t>
      </w:r>
      <w:r w:rsidR="00F51708">
        <w:rPr>
          <w:rFonts w:ascii="Times New Roman" w:hAnsi="Times New Roman" w:cs="Times New Roman"/>
          <w:sz w:val="24"/>
          <w:szCs w:val="24"/>
        </w:rPr>
        <w:t>będzie</w:t>
      </w:r>
      <w:r w:rsidR="00CB2103">
        <w:rPr>
          <w:rFonts w:ascii="Times New Roman" w:hAnsi="Times New Roman" w:cs="Times New Roman"/>
          <w:sz w:val="24"/>
          <w:szCs w:val="24"/>
        </w:rPr>
        <w:t xml:space="preserve"> </w:t>
      </w:r>
      <w:r w:rsidR="00B406C2">
        <w:rPr>
          <w:rFonts w:ascii="Times New Roman" w:hAnsi="Times New Roman" w:cs="Times New Roman"/>
          <w:sz w:val="24"/>
          <w:szCs w:val="24"/>
        </w:rPr>
        <w:t xml:space="preserve">mogła być </w:t>
      </w:r>
      <w:r w:rsidR="00CB2103">
        <w:rPr>
          <w:rFonts w:ascii="Times New Roman" w:hAnsi="Times New Roman" w:cs="Times New Roman"/>
          <w:sz w:val="24"/>
          <w:szCs w:val="24"/>
        </w:rPr>
        <w:t xml:space="preserve">prowadzona </w:t>
      </w:r>
      <w:r w:rsidR="00F51708">
        <w:rPr>
          <w:rFonts w:ascii="Times New Roman" w:hAnsi="Times New Roman" w:cs="Times New Roman"/>
          <w:sz w:val="24"/>
          <w:szCs w:val="24"/>
        </w:rPr>
        <w:t>z wykorzystaniem dostępnych rejestrów pomocy publicznej.</w:t>
      </w:r>
      <w:r w:rsidR="00E10C6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0798F" w14:textId="4ADC4BFA" w:rsidR="004251DC" w:rsidRDefault="004251DC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1DC">
        <w:rPr>
          <w:rFonts w:ascii="Times New Roman" w:hAnsi="Times New Roman" w:cs="Times New Roman"/>
          <w:sz w:val="24"/>
          <w:szCs w:val="24"/>
        </w:rPr>
        <w:t xml:space="preserve">Projekt ustawy nie wymaga przedstawienia właściwym organom i instytucjom Unii Europejskiej, w tym Europejskiemu Bankowi Centralnemu, w celu uzyskania opinii, dokonania powiadomienia, konsultacji albo uzgodnienia. </w:t>
      </w:r>
    </w:p>
    <w:p w14:paraId="005B8254" w14:textId="3799B2D4" w:rsidR="00860685" w:rsidRPr="004251DC" w:rsidRDefault="00860685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Projekt ustawy jest zgodny z przepisami prawa Unii Europejskiej.</w:t>
      </w:r>
    </w:p>
    <w:p w14:paraId="74046B8A" w14:textId="77777777" w:rsidR="004251DC" w:rsidRPr="004251DC" w:rsidRDefault="004251DC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1DC">
        <w:rPr>
          <w:rFonts w:ascii="Times New Roman" w:hAnsi="Times New Roman" w:cs="Times New Roman"/>
          <w:sz w:val="24"/>
          <w:szCs w:val="24"/>
        </w:rPr>
        <w:t>Projekt ustawy nie podlega procedurze notyfikacji w rozumieniu przepisów rozporządzenia Rady Ministrów z dnia 23 grudnia 2002 r. w sprawie sposobu funkcjonowania krajowego systemu notyfikacji norm i aktów prawnych (Dz. U. poz. 2039, z późn. zm.).</w:t>
      </w:r>
    </w:p>
    <w:p w14:paraId="5ED3BD49" w14:textId="27320EF2" w:rsidR="004251DC" w:rsidRDefault="004251DC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 w:rsidRPr="004251DC">
        <w:rPr>
          <w:rFonts w:ascii="Times New Roman" w:hAnsi="Times New Roman" w:cs="Times New Roman"/>
          <w:sz w:val="24"/>
          <w:szCs w:val="24"/>
        </w:rPr>
        <w:t>Zawarte w projekcie regulacje wpłyną na działalność</w:t>
      </w:r>
      <w:r w:rsidR="00897218">
        <w:rPr>
          <w:rFonts w:ascii="Times New Roman" w:hAnsi="Times New Roman" w:cs="Times New Roman"/>
          <w:sz w:val="24"/>
          <w:szCs w:val="24"/>
        </w:rPr>
        <w:t xml:space="preserve"> przedsiębiorców, w tym</w:t>
      </w:r>
      <w:r w:rsidRPr="004251DC">
        <w:rPr>
          <w:rFonts w:ascii="Times New Roman" w:hAnsi="Times New Roman" w:cs="Times New Roman"/>
          <w:sz w:val="24"/>
          <w:szCs w:val="24"/>
        </w:rPr>
        <w:t xml:space="preserve"> mikroprzedsiębiorców, małych i średnich przedsiębiorców</w:t>
      </w:r>
      <w:r w:rsidR="00897218">
        <w:rPr>
          <w:rFonts w:ascii="Times New Roman" w:hAnsi="Times New Roman" w:cs="Times New Roman"/>
          <w:sz w:val="24"/>
          <w:szCs w:val="24"/>
        </w:rPr>
        <w:t>,</w:t>
      </w:r>
      <w:r w:rsidRPr="004251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przez ograniczenie zakresu dokumentów, których złożenie jest wymagane przy ubieganiu się przez przedsiębiorców o pomoc o charakterze </w:t>
      </w:r>
      <w:r w:rsidRPr="004251DC">
        <w:rPr>
          <w:rFonts w:ascii="Times New Roman" w:hAnsi="Times New Roman" w:cs="Times New Roman"/>
          <w:i/>
          <w:sz w:val="24"/>
          <w:szCs w:val="24"/>
        </w:rPr>
        <w:t>de minimis</w:t>
      </w:r>
      <w:r w:rsidR="005738C4">
        <w:rPr>
          <w:rFonts w:ascii="Times New Roman" w:eastAsiaTheme="minorEastAsia" w:hAnsi="Times New Roman" w:cs="Times New Roman"/>
          <w:sz w:val="24"/>
          <w:szCs w:val="24"/>
          <w:lang w:eastAsia="pl-PL"/>
        </w:rPr>
        <w:t>, a tym samym – przez zmniejszenie obciążeń regulacyjnych przedsiębiorców.</w:t>
      </w:r>
    </w:p>
    <w:p w14:paraId="689E926E" w14:textId="30DA71D9" w:rsidR="004251DC" w:rsidRPr="004251DC" w:rsidRDefault="004251DC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Projekt </w:t>
      </w:r>
      <w:r w:rsidRPr="004251DC">
        <w:rPr>
          <w:rFonts w:ascii="Times New Roman" w:hAnsi="Times New Roman" w:cs="Times New Roman"/>
          <w:sz w:val="24"/>
          <w:szCs w:val="24"/>
        </w:rPr>
        <w:t xml:space="preserve">nie </w:t>
      </w:r>
      <w:r>
        <w:rPr>
          <w:rFonts w:ascii="Times New Roman" w:hAnsi="Times New Roman" w:cs="Times New Roman"/>
          <w:sz w:val="24"/>
          <w:szCs w:val="24"/>
        </w:rPr>
        <w:t xml:space="preserve">określa </w:t>
      </w:r>
      <w:r w:rsidRPr="004251DC">
        <w:rPr>
          <w:rFonts w:ascii="Times New Roman" w:hAnsi="Times New Roman" w:cs="Times New Roman"/>
          <w:sz w:val="24"/>
          <w:szCs w:val="24"/>
        </w:rPr>
        <w:t>wymogów nakładanych na usługodawców, podlegających notyfikacji, o której mowa w art. 15 ust. 7 i art.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251DC">
        <w:rPr>
          <w:rFonts w:ascii="Times New Roman" w:hAnsi="Times New Roman" w:cs="Times New Roman"/>
          <w:sz w:val="24"/>
          <w:szCs w:val="24"/>
        </w:rPr>
        <w:t>39 ust. 5 dyrektywy 2006/123/WE Parlamentu Europejskiego i Rady z dnia 12 grudnia 2006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251DC">
        <w:rPr>
          <w:rFonts w:ascii="Times New Roman" w:hAnsi="Times New Roman" w:cs="Times New Roman"/>
          <w:sz w:val="24"/>
          <w:szCs w:val="24"/>
        </w:rPr>
        <w:t>r. dotyczącej usług na rynku wewnętrznym (Dz. Urz. UE L 376 z 27.12.2006, str. 36</w:t>
      </w:r>
      <w:r w:rsidR="00BA5584">
        <w:rPr>
          <w:rFonts w:ascii="Times New Roman" w:hAnsi="Times New Roman" w:cs="Times New Roman"/>
          <w:sz w:val="24"/>
          <w:szCs w:val="24"/>
        </w:rPr>
        <w:t>).</w:t>
      </w:r>
    </w:p>
    <w:p w14:paraId="392EE4CF" w14:textId="0EE887D2" w:rsidR="000D0516" w:rsidRDefault="000D0516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 etapie opracowania projektu </w:t>
      </w:r>
      <w:r w:rsidRPr="00531A3A">
        <w:rPr>
          <w:rFonts w:ascii="Times New Roman" w:hAnsi="Times New Roman"/>
          <w:bCs/>
          <w:sz w:val="24"/>
          <w:szCs w:val="24"/>
        </w:rPr>
        <w:t>przeprowadzon</w:t>
      </w:r>
      <w:r>
        <w:rPr>
          <w:rFonts w:ascii="Times New Roman" w:hAnsi="Times New Roman"/>
          <w:bCs/>
          <w:sz w:val="24"/>
          <w:szCs w:val="24"/>
        </w:rPr>
        <w:t>o</w:t>
      </w:r>
      <w:r w:rsidRPr="00531A3A">
        <w:rPr>
          <w:rFonts w:ascii="Times New Roman" w:hAnsi="Times New Roman"/>
          <w:bCs/>
          <w:sz w:val="24"/>
          <w:szCs w:val="24"/>
        </w:rPr>
        <w:t xml:space="preserve"> analiz</w:t>
      </w:r>
      <w:r>
        <w:rPr>
          <w:rFonts w:ascii="Times New Roman" w:hAnsi="Times New Roman"/>
          <w:bCs/>
          <w:sz w:val="24"/>
          <w:szCs w:val="24"/>
        </w:rPr>
        <w:t>ę</w:t>
      </w:r>
      <w:r w:rsidRPr="00531A3A">
        <w:rPr>
          <w:rFonts w:ascii="Times New Roman" w:hAnsi="Times New Roman"/>
          <w:bCs/>
          <w:sz w:val="24"/>
          <w:szCs w:val="24"/>
        </w:rPr>
        <w:t xml:space="preserve"> projektu aktu prawnego w celu oceny zgodności projektu z zasadami przetwarzania danych osobowych określonymi w przepisach o ochronie danych osobowych</w:t>
      </w:r>
      <w:r>
        <w:rPr>
          <w:rFonts w:ascii="Times New Roman" w:hAnsi="Times New Roman"/>
          <w:bCs/>
          <w:sz w:val="24"/>
          <w:szCs w:val="24"/>
        </w:rPr>
        <w:t xml:space="preserve">. W jej wyniku </w:t>
      </w:r>
      <w:r w:rsidRPr="00531A3A">
        <w:rPr>
          <w:rFonts w:ascii="Times New Roman" w:hAnsi="Times New Roman"/>
          <w:bCs/>
          <w:sz w:val="24"/>
          <w:szCs w:val="24"/>
        </w:rPr>
        <w:t>określ</w:t>
      </w:r>
      <w:r>
        <w:rPr>
          <w:rFonts w:ascii="Times New Roman" w:hAnsi="Times New Roman"/>
          <w:bCs/>
          <w:sz w:val="24"/>
          <w:szCs w:val="24"/>
        </w:rPr>
        <w:t>o</w:t>
      </w:r>
      <w:r w:rsidRPr="00531A3A">
        <w:rPr>
          <w:rFonts w:ascii="Times New Roman" w:hAnsi="Times New Roman"/>
          <w:bCs/>
          <w:sz w:val="24"/>
          <w:szCs w:val="24"/>
        </w:rPr>
        <w:t>n</w:t>
      </w:r>
      <w:r>
        <w:rPr>
          <w:rFonts w:ascii="Times New Roman" w:hAnsi="Times New Roman"/>
          <w:bCs/>
          <w:sz w:val="24"/>
          <w:szCs w:val="24"/>
        </w:rPr>
        <w:t>o</w:t>
      </w:r>
      <w:r w:rsidRPr="00531A3A">
        <w:rPr>
          <w:rFonts w:ascii="Times New Roman" w:hAnsi="Times New Roman"/>
          <w:bCs/>
          <w:sz w:val="24"/>
          <w:szCs w:val="24"/>
        </w:rPr>
        <w:t xml:space="preserve"> zakres przetwarzania danych osobowych w</w:t>
      </w:r>
      <w:r>
        <w:rPr>
          <w:rFonts w:ascii="Times New Roman" w:hAnsi="Times New Roman"/>
          <w:bCs/>
          <w:sz w:val="24"/>
          <w:szCs w:val="24"/>
        </w:rPr>
        <w:t xml:space="preserve"> regulowanych centralnych rejestrach pomocy publicznej</w:t>
      </w:r>
      <w:r w:rsidRPr="00531A3A">
        <w:rPr>
          <w:rFonts w:ascii="Times New Roman" w:hAnsi="Times New Roman"/>
          <w:bCs/>
          <w:sz w:val="24"/>
          <w:szCs w:val="24"/>
        </w:rPr>
        <w:t xml:space="preserve">, który pozwoli z jednej strony realizować cel </w:t>
      </w:r>
      <w:r>
        <w:rPr>
          <w:rFonts w:ascii="Times New Roman" w:hAnsi="Times New Roman"/>
          <w:bCs/>
          <w:sz w:val="24"/>
          <w:szCs w:val="24"/>
        </w:rPr>
        <w:t>utworzenia takiego r</w:t>
      </w:r>
      <w:r w:rsidRPr="00531A3A">
        <w:rPr>
          <w:rFonts w:ascii="Times New Roman" w:hAnsi="Times New Roman"/>
          <w:bCs/>
          <w:sz w:val="24"/>
          <w:szCs w:val="24"/>
        </w:rPr>
        <w:t xml:space="preserve">ejestru, </w:t>
      </w:r>
      <w:r>
        <w:rPr>
          <w:rFonts w:ascii="Times New Roman" w:hAnsi="Times New Roman"/>
          <w:bCs/>
          <w:sz w:val="24"/>
          <w:szCs w:val="24"/>
        </w:rPr>
        <w:t xml:space="preserve">a z drugiej – </w:t>
      </w:r>
      <w:r w:rsidRPr="00531A3A">
        <w:rPr>
          <w:rFonts w:ascii="Times New Roman" w:hAnsi="Times New Roman"/>
          <w:bCs/>
          <w:sz w:val="24"/>
          <w:szCs w:val="24"/>
        </w:rPr>
        <w:t>zapewni</w:t>
      </w:r>
      <w:r>
        <w:rPr>
          <w:rFonts w:ascii="Times New Roman" w:hAnsi="Times New Roman"/>
          <w:bCs/>
          <w:sz w:val="24"/>
          <w:szCs w:val="24"/>
        </w:rPr>
        <w:t>ć</w:t>
      </w:r>
      <w:r w:rsidRPr="00531A3A">
        <w:rPr>
          <w:rFonts w:ascii="Times New Roman" w:hAnsi="Times New Roman"/>
          <w:bCs/>
          <w:sz w:val="24"/>
          <w:szCs w:val="24"/>
        </w:rPr>
        <w:t xml:space="preserve"> ochronę danych osobowych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14:paraId="26646532" w14:textId="48E94CAA" w:rsidR="004251DC" w:rsidRPr="004251DC" w:rsidRDefault="004251DC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1DC">
        <w:rPr>
          <w:rFonts w:ascii="Times New Roman" w:hAnsi="Times New Roman" w:cs="Times New Roman"/>
          <w:sz w:val="24"/>
          <w:szCs w:val="24"/>
        </w:rPr>
        <w:t xml:space="preserve">Stosownie do art. 4 ustawy z dnia 7 lipca 2005 r. o działalności lobbingowej w procesie stanowienia prawa (Dz. U. z 2025 r. poz. 677) projekt ustawy </w:t>
      </w:r>
      <w:r>
        <w:rPr>
          <w:rFonts w:ascii="Times New Roman" w:hAnsi="Times New Roman" w:cs="Times New Roman"/>
          <w:sz w:val="24"/>
          <w:szCs w:val="24"/>
        </w:rPr>
        <w:t>został</w:t>
      </w:r>
      <w:r w:rsidRPr="004251DC">
        <w:rPr>
          <w:rFonts w:ascii="Times New Roman" w:hAnsi="Times New Roman" w:cs="Times New Roman"/>
          <w:sz w:val="24"/>
          <w:szCs w:val="24"/>
        </w:rPr>
        <w:t xml:space="preserve"> zamieszczony w wykazie prac legislacyjnych i programowych Rady Ministrów.</w:t>
      </w:r>
    </w:p>
    <w:p w14:paraId="281AFC16" w14:textId="703819A3" w:rsidR="00C724AB" w:rsidRPr="00EE33F2" w:rsidRDefault="004251DC" w:rsidP="004251DC">
      <w:pPr>
        <w:tabs>
          <w:tab w:val="left" w:pos="4962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1DC">
        <w:rPr>
          <w:rFonts w:ascii="Times New Roman" w:hAnsi="Times New Roman" w:cs="Times New Roman"/>
          <w:sz w:val="24"/>
          <w:szCs w:val="24"/>
        </w:rPr>
        <w:t>Zgodnie z art. 5 ustawy z dnia 7 lipca 2005 r. o działalności lobbingowej w procesie stanowienia prawa oraz § 52 uchwały nr 190 Rady Ministrów z dnia 29 października 2013 r. – Regulamin pracy Rady Ministrów (M.P. z 2024 r. poz. 806</w:t>
      </w:r>
      <w:r w:rsidR="00BA5584">
        <w:rPr>
          <w:rFonts w:ascii="Times New Roman" w:hAnsi="Times New Roman" w:cs="Times New Roman"/>
          <w:sz w:val="24"/>
          <w:szCs w:val="24"/>
        </w:rPr>
        <w:t>, z późn. zm.</w:t>
      </w:r>
      <w:r w:rsidRPr="004251DC">
        <w:rPr>
          <w:rFonts w:ascii="Times New Roman" w:hAnsi="Times New Roman" w:cs="Times New Roman"/>
          <w:sz w:val="24"/>
          <w:szCs w:val="24"/>
        </w:rPr>
        <w:t>) projekt ustawy zosta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4251DC">
        <w:rPr>
          <w:rFonts w:ascii="Times New Roman" w:hAnsi="Times New Roman" w:cs="Times New Roman"/>
          <w:sz w:val="24"/>
          <w:szCs w:val="24"/>
        </w:rPr>
        <w:t xml:space="preserve"> udostępniony w Biuletynie Informacji Publicznej na stronie podmiotowej Rządowego Centrum Legislacji, w serwisie Rządowy Proces Legislacyjny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C724AB" w:rsidRPr="00EE33F2" w:rsidSect="004A2B1C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B01F4" w14:textId="77777777" w:rsidR="00B543C7" w:rsidRDefault="00B543C7" w:rsidP="004A2B1C">
      <w:pPr>
        <w:spacing w:after="0" w:line="240" w:lineRule="auto"/>
      </w:pPr>
      <w:r>
        <w:separator/>
      </w:r>
    </w:p>
  </w:endnote>
  <w:endnote w:type="continuationSeparator" w:id="0">
    <w:p w14:paraId="03C026F2" w14:textId="77777777" w:rsidR="00B543C7" w:rsidRDefault="00B543C7" w:rsidP="004A2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4507793"/>
      <w:docPartObj>
        <w:docPartGallery w:val="Page Numbers (Bottom of Page)"/>
        <w:docPartUnique/>
      </w:docPartObj>
    </w:sdtPr>
    <w:sdtContent>
      <w:p w14:paraId="1C7F9687" w14:textId="584FB9B7" w:rsidR="003B7FD2" w:rsidRDefault="003B7FD2">
        <w:pPr>
          <w:pStyle w:val="Stopka"/>
          <w:jc w:val="center"/>
        </w:pPr>
        <w:r w:rsidRPr="00221F5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21F5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1F5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21F51">
          <w:rPr>
            <w:rFonts w:ascii="Times New Roman" w:hAnsi="Times New Roman" w:cs="Times New Roman"/>
            <w:sz w:val="24"/>
            <w:szCs w:val="24"/>
          </w:rPr>
          <w:t>2</w:t>
        </w:r>
        <w:r w:rsidRPr="00221F5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452DFC5" w14:textId="77777777" w:rsidR="003B7FD2" w:rsidRDefault="003B7F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28FBA" w14:textId="77777777" w:rsidR="00B543C7" w:rsidRDefault="00B543C7" w:rsidP="004A2B1C">
      <w:pPr>
        <w:spacing w:after="0" w:line="240" w:lineRule="auto"/>
      </w:pPr>
      <w:r>
        <w:separator/>
      </w:r>
    </w:p>
  </w:footnote>
  <w:footnote w:type="continuationSeparator" w:id="0">
    <w:p w14:paraId="0451BE5E" w14:textId="77777777" w:rsidR="00B543C7" w:rsidRDefault="00B543C7" w:rsidP="004A2B1C">
      <w:pPr>
        <w:spacing w:after="0" w:line="240" w:lineRule="auto"/>
      </w:pPr>
      <w:r>
        <w:continuationSeparator/>
      </w:r>
    </w:p>
  </w:footnote>
  <w:footnote w:id="1">
    <w:p w14:paraId="36BA5A06" w14:textId="2216762F" w:rsidR="003B7FD2" w:rsidRPr="006751F5" w:rsidRDefault="003B7FD2" w:rsidP="000528A3">
      <w:pPr>
        <w:pStyle w:val="Tekstprzypisudolnego"/>
        <w:ind w:left="284" w:hanging="284"/>
        <w:jc w:val="both"/>
        <w:rPr>
          <w:rFonts w:ascii="Times New Roman" w:hAnsi="Times New Roman" w:cs="Times New Roman"/>
        </w:rPr>
      </w:pPr>
      <w:r w:rsidRPr="006751F5">
        <w:rPr>
          <w:rStyle w:val="Odwoanieprzypisudolnego"/>
          <w:rFonts w:ascii="Times New Roman" w:hAnsi="Times New Roman" w:cs="Times New Roman"/>
        </w:rPr>
        <w:footnoteRef/>
      </w:r>
      <w:r w:rsidRPr="006751F5">
        <w:rPr>
          <w:rFonts w:ascii="Times New Roman" w:hAnsi="Times New Roman" w:cs="Times New Roman"/>
          <w:vertAlign w:val="superscript"/>
        </w:rPr>
        <w:t>)</w:t>
      </w:r>
      <w:r>
        <w:rPr>
          <w:rFonts w:ascii="Times New Roman" w:hAnsi="Times New Roman" w:cs="Times New Roman"/>
        </w:rPr>
        <w:tab/>
        <w:t xml:space="preserve">Wyższy limit jest określony w przypadku pomocy </w:t>
      </w:r>
      <w:r w:rsidRPr="000528A3">
        <w:rPr>
          <w:rFonts w:ascii="Times New Roman" w:hAnsi="Times New Roman" w:cs="Times New Roman"/>
          <w:i/>
        </w:rPr>
        <w:t>de minimi</w:t>
      </w:r>
      <w:r>
        <w:rPr>
          <w:rFonts w:ascii="Times New Roman" w:hAnsi="Times New Roman" w:cs="Times New Roman"/>
        </w:rPr>
        <w:t>s</w:t>
      </w:r>
      <w:r w:rsidRPr="000528A3">
        <w:rPr>
          <w:sz w:val="22"/>
          <w:szCs w:val="22"/>
        </w:rPr>
        <w:t xml:space="preserve"> </w:t>
      </w:r>
      <w:r w:rsidRPr="000528A3">
        <w:rPr>
          <w:rFonts w:ascii="Times New Roman" w:hAnsi="Times New Roman" w:cs="Times New Roman"/>
        </w:rPr>
        <w:t>przyznawanej przedsiębiorstwom wykonującym usługi świadczone w ogólnym interesie gospodarczym</w:t>
      </w:r>
      <w:r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5EC3"/>
    <w:multiLevelType w:val="hybridMultilevel"/>
    <w:tmpl w:val="355ECB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5371F32"/>
    <w:multiLevelType w:val="hybridMultilevel"/>
    <w:tmpl w:val="EFC04B6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5F2C1E"/>
    <w:multiLevelType w:val="hybridMultilevel"/>
    <w:tmpl w:val="517467A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1DA3EEC"/>
    <w:multiLevelType w:val="hybridMultilevel"/>
    <w:tmpl w:val="644AC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42F5F"/>
    <w:multiLevelType w:val="hybridMultilevel"/>
    <w:tmpl w:val="F98050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BF26595"/>
    <w:multiLevelType w:val="hybridMultilevel"/>
    <w:tmpl w:val="80CEC46A"/>
    <w:lvl w:ilvl="0" w:tplc="04150011">
      <w:start w:val="1"/>
      <w:numFmt w:val="decimal"/>
      <w:lvlText w:val="%1)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409112314">
    <w:abstractNumId w:val="5"/>
  </w:num>
  <w:num w:numId="2" w16cid:durableId="1569921675">
    <w:abstractNumId w:val="3"/>
  </w:num>
  <w:num w:numId="3" w16cid:durableId="317268662">
    <w:abstractNumId w:val="1"/>
  </w:num>
  <w:num w:numId="4" w16cid:durableId="705326638">
    <w:abstractNumId w:val="4"/>
  </w:num>
  <w:num w:numId="5" w16cid:durableId="1547454055">
    <w:abstractNumId w:val="0"/>
  </w:num>
  <w:num w:numId="6" w16cid:durableId="1266771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3E2"/>
    <w:rsid w:val="00020ACB"/>
    <w:rsid w:val="000320A9"/>
    <w:rsid w:val="000528A3"/>
    <w:rsid w:val="00054874"/>
    <w:rsid w:val="00056580"/>
    <w:rsid w:val="00064A86"/>
    <w:rsid w:val="00070EDA"/>
    <w:rsid w:val="00081500"/>
    <w:rsid w:val="000A0A07"/>
    <w:rsid w:val="000A3F6B"/>
    <w:rsid w:val="000B1403"/>
    <w:rsid w:val="000B4FE0"/>
    <w:rsid w:val="000C66CD"/>
    <w:rsid w:val="000D0516"/>
    <w:rsid w:val="000D065E"/>
    <w:rsid w:val="000F46D6"/>
    <w:rsid w:val="00116BAB"/>
    <w:rsid w:val="00121C09"/>
    <w:rsid w:val="00125312"/>
    <w:rsid w:val="00131411"/>
    <w:rsid w:val="001358CF"/>
    <w:rsid w:val="00152133"/>
    <w:rsid w:val="0018088D"/>
    <w:rsid w:val="001C3727"/>
    <w:rsid w:val="001D2E34"/>
    <w:rsid w:val="001D3240"/>
    <w:rsid w:val="001E23EB"/>
    <w:rsid w:val="001E2FA6"/>
    <w:rsid w:val="001F4700"/>
    <w:rsid w:val="00200F37"/>
    <w:rsid w:val="00200FD8"/>
    <w:rsid w:val="00204F27"/>
    <w:rsid w:val="00205A52"/>
    <w:rsid w:val="00217678"/>
    <w:rsid w:val="00221F51"/>
    <w:rsid w:val="00226EC0"/>
    <w:rsid w:val="00230E2A"/>
    <w:rsid w:val="00240F09"/>
    <w:rsid w:val="0025440F"/>
    <w:rsid w:val="00256431"/>
    <w:rsid w:val="002706A2"/>
    <w:rsid w:val="00270C49"/>
    <w:rsid w:val="002A6465"/>
    <w:rsid w:val="002D0982"/>
    <w:rsid w:val="002D13E2"/>
    <w:rsid w:val="002F1DFA"/>
    <w:rsid w:val="002F4685"/>
    <w:rsid w:val="00322E48"/>
    <w:rsid w:val="003241D5"/>
    <w:rsid w:val="00324AB8"/>
    <w:rsid w:val="00342B4D"/>
    <w:rsid w:val="0034451E"/>
    <w:rsid w:val="003459EE"/>
    <w:rsid w:val="00360A55"/>
    <w:rsid w:val="003A1E0A"/>
    <w:rsid w:val="003A666D"/>
    <w:rsid w:val="003B5C04"/>
    <w:rsid w:val="003B7FD2"/>
    <w:rsid w:val="003C12C4"/>
    <w:rsid w:val="003E0FAE"/>
    <w:rsid w:val="003F17D6"/>
    <w:rsid w:val="003F4D4D"/>
    <w:rsid w:val="003F63DD"/>
    <w:rsid w:val="00412DAC"/>
    <w:rsid w:val="00415E8F"/>
    <w:rsid w:val="004251DC"/>
    <w:rsid w:val="00430316"/>
    <w:rsid w:val="00472E95"/>
    <w:rsid w:val="00475DD0"/>
    <w:rsid w:val="00477E85"/>
    <w:rsid w:val="004A06AC"/>
    <w:rsid w:val="004A0D64"/>
    <w:rsid w:val="004A1F8C"/>
    <w:rsid w:val="004A2B1C"/>
    <w:rsid w:val="004A799B"/>
    <w:rsid w:val="004C08BC"/>
    <w:rsid w:val="004C14EA"/>
    <w:rsid w:val="004C423E"/>
    <w:rsid w:val="004C77E8"/>
    <w:rsid w:val="004D468F"/>
    <w:rsid w:val="004D6A91"/>
    <w:rsid w:val="004F02A8"/>
    <w:rsid w:val="00513C05"/>
    <w:rsid w:val="00517F8E"/>
    <w:rsid w:val="00521CCE"/>
    <w:rsid w:val="00556BDD"/>
    <w:rsid w:val="00557E26"/>
    <w:rsid w:val="005738C4"/>
    <w:rsid w:val="005739AC"/>
    <w:rsid w:val="00573D54"/>
    <w:rsid w:val="00574266"/>
    <w:rsid w:val="00581CD7"/>
    <w:rsid w:val="00591BD8"/>
    <w:rsid w:val="005A2A06"/>
    <w:rsid w:val="005A4A15"/>
    <w:rsid w:val="005B3D0A"/>
    <w:rsid w:val="005B3E8D"/>
    <w:rsid w:val="005B6E80"/>
    <w:rsid w:val="005C6E91"/>
    <w:rsid w:val="005D3D0C"/>
    <w:rsid w:val="005D49E3"/>
    <w:rsid w:val="005E663A"/>
    <w:rsid w:val="006173D2"/>
    <w:rsid w:val="006751F5"/>
    <w:rsid w:val="00681D08"/>
    <w:rsid w:val="00695708"/>
    <w:rsid w:val="006B5245"/>
    <w:rsid w:val="006B5DFA"/>
    <w:rsid w:val="006F4C9D"/>
    <w:rsid w:val="006F5399"/>
    <w:rsid w:val="006F5FE9"/>
    <w:rsid w:val="00715B94"/>
    <w:rsid w:val="00716B40"/>
    <w:rsid w:val="007207CC"/>
    <w:rsid w:val="00726121"/>
    <w:rsid w:val="00737928"/>
    <w:rsid w:val="007423A6"/>
    <w:rsid w:val="007518B0"/>
    <w:rsid w:val="00763750"/>
    <w:rsid w:val="007674EA"/>
    <w:rsid w:val="00775BE6"/>
    <w:rsid w:val="00776791"/>
    <w:rsid w:val="007931DA"/>
    <w:rsid w:val="007A528C"/>
    <w:rsid w:val="007B4D9D"/>
    <w:rsid w:val="007C2FBE"/>
    <w:rsid w:val="007C35A7"/>
    <w:rsid w:val="007C3A19"/>
    <w:rsid w:val="007E13B9"/>
    <w:rsid w:val="007E6509"/>
    <w:rsid w:val="00806DE3"/>
    <w:rsid w:val="00813AC7"/>
    <w:rsid w:val="00816CB3"/>
    <w:rsid w:val="00820C66"/>
    <w:rsid w:val="00822831"/>
    <w:rsid w:val="00845AB1"/>
    <w:rsid w:val="00860685"/>
    <w:rsid w:val="00860EB3"/>
    <w:rsid w:val="008631B7"/>
    <w:rsid w:val="00882410"/>
    <w:rsid w:val="008917B1"/>
    <w:rsid w:val="0089507B"/>
    <w:rsid w:val="00897218"/>
    <w:rsid w:val="008A5A6D"/>
    <w:rsid w:val="008A6ED5"/>
    <w:rsid w:val="008C5A5D"/>
    <w:rsid w:val="008C77A9"/>
    <w:rsid w:val="008D6546"/>
    <w:rsid w:val="008E0933"/>
    <w:rsid w:val="008E4A52"/>
    <w:rsid w:val="008E5E5F"/>
    <w:rsid w:val="008E635C"/>
    <w:rsid w:val="008F7582"/>
    <w:rsid w:val="00910D36"/>
    <w:rsid w:val="00911704"/>
    <w:rsid w:val="00913842"/>
    <w:rsid w:val="0092247C"/>
    <w:rsid w:val="00930EEB"/>
    <w:rsid w:val="00951B50"/>
    <w:rsid w:val="009774D6"/>
    <w:rsid w:val="00984E0C"/>
    <w:rsid w:val="00987F18"/>
    <w:rsid w:val="00990284"/>
    <w:rsid w:val="009B49FE"/>
    <w:rsid w:val="009D1D32"/>
    <w:rsid w:val="009D631E"/>
    <w:rsid w:val="009F3A7B"/>
    <w:rsid w:val="009F4413"/>
    <w:rsid w:val="00A1291E"/>
    <w:rsid w:val="00A14C7F"/>
    <w:rsid w:val="00A179AB"/>
    <w:rsid w:val="00A30ADE"/>
    <w:rsid w:val="00A31539"/>
    <w:rsid w:val="00A32325"/>
    <w:rsid w:val="00A550BA"/>
    <w:rsid w:val="00A604AD"/>
    <w:rsid w:val="00A61E0A"/>
    <w:rsid w:val="00A73FE8"/>
    <w:rsid w:val="00A7400D"/>
    <w:rsid w:val="00A82F87"/>
    <w:rsid w:val="00AA7D89"/>
    <w:rsid w:val="00AB0D00"/>
    <w:rsid w:val="00AB1C83"/>
    <w:rsid w:val="00AB1F0E"/>
    <w:rsid w:val="00AC11FD"/>
    <w:rsid w:val="00AC4064"/>
    <w:rsid w:val="00AC5C41"/>
    <w:rsid w:val="00AC5DFA"/>
    <w:rsid w:val="00AD74FC"/>
    <w:rsid w:val="00AF2651"/>
    <w:rsid w:val="00AF778C"/>
    <w:rsid w:val="00B2581D"/>
    <w:rsid w:val="00B32C26"/>
    <w:rsid w:val="00B400CC"/>
    <w:rsid w:val="00B406C2"/>
    <w:rsid w:val="00B46EA1"/>
    <w:rsid w:val="00B47F1E"/>
    <w:rsid w:val="00B543C7"/>
    <w:rsid w:val="00B55068"/>
    <w:rsid w:val="00B56043"/>
    <w:rsid w:val="00B60C50"/>
    <w:rsid w:val="00B70349"/>
    <w:rsid w:val="00B77810"/>
    <w:rsid w:val="00B82D4B"/>
    <w:rsid w:val="00B82E5D"/>
    <w:rsid w:val="00B860EE"/>
    <w:rsid w:val="00B90DF5"/>
    <w:rsid w:val="00B92C39"/>
    <w:rsid w:val="00B973D9"/>
    <w:rsid w:val="00BA5584"/>
    <w:rsid w:val="00BD4226"/>
    <w:rsid w:val="00BE0282"/>
    <w:rsid w:val="00BE344C"/>
    <w:rsid w:val="00BE5989"/>
    <w:rsid w:val="00C0374E"/>
    <w:rsid w:val="00C301E0"/>
    <w:rsid w:val="00C527B2"/>
    <w:rsid w:val="00C55754"/>
    <w:rsid w:val="00C56C84"/>
    <w:rsid w:val="00C70636"/>
    <w:rsid w:val="00C724AB"/>
    <w:rsid w:val="00CA75F7"/>
    <w:rsid w:val="00CB2103"/>
    <w:rsid w:val="00CB31C8"/>
    <w:rsid w:val="00CB55DE"/>
    <w:rsid w:val="00CB56C3"/>
    <w:rsid w:val="00CC6F0F"/>
    <w:rsid w:val="00CF2112"/>
    <w:rsid w:val="00CF36A9"/>
    <w:rsid w:val="00D0447E"/>
    <w:rsid w:val="00D06452"/>
    <w:rsid w:val="00D64F32"/>
    <w:rsid w:val="00D726CD"/>
    <w:rsid w:val="00D75E58"/>
    <w:rsid w:val="00D77361"/>
    <w:rsid w:val="00D81DEF"/>
    <w:rsid w:val="00D83928"/>
    <w:rsid w:val="00D943EB"/>
    <w:rsid w:val="00DB0837"/>
    <w:rsid w:val="00DB3DCD"/>
    <w:rsid w:val="00DC23E5"/>
    <w:rsid w:val="00DC76C1"/>
    <w:rsid w:val="00DD3CBD"/>
    <w:rsid w:val="00DE1DA8"/>
    <w:rsid w:val="00DE2395"/>
    <w:rsid w:val="00DF21B2"/>
    <w:rsid w:val="00DF73A5"/>
    <w:rsid w:val="00DF7688"/>
    <w:rsid w:val="00E02385"/>
    <w:rsid w:val="00E07654"/>
    <w:rsid w:val="00E10C6D"/>
    <w:rsid w:val="00E10F09"/>
    <w:rsid w:val="00E17018"/>
    <w:rsid w:val="00E2219D"/>
    <w:rsid w:val="00E22900"/>
    <w:rsid w:val="00E36E16"/>
    <w:rsid w:val="00E43E25"/>
    <w:rsid w:val="00E44E48"/>
    <w:rsid w:val="00E5407C"/>
    <w:rsid w:val="00E57FA5"/>
    <w:rsid w:val="00E73F7A"/>
    <w:rsid w:val="00E76550"/>
    <w:rsid w:val="00E83713"/>
    <w:rsid w:val="00E85EE7"/>
    <w:rsid w:val="00E92B0B"/>
    <w:rsid w:val="00EA30CD"/>
    <w:rsid w:val="00EA483F"/>
    <w:rsid w:val="00EC4F83"/>
    <w:rsid w:val="00EE33F2"/>
    <w:rsid w:val="00F1070F"/>
    <w:rsid w:val="00F11466"/>
    <w:rsid w:val="00F1595A"/>
    <w:rsid w:val="00F30FCA"/>
    <w:rsid w:val="00F33D5F"/>
    <w:rsid w:val="00F51708"/>
    <w:rsid w:val="00F56E17"/>
    <w:rsid w:val="00F64527"/>
    <w:rsid w:val="00F656E3"/>
    <w:rsid w:val="00F826BD"/>
    <w:rsid w:val="00F92928"/>
    <w:rsid w:val="00FB0EE2"/>
    <w:rsid w:val="00FB1DFE"/>
    <w:rsid w:val="00FB21D9"/>
    <w:rsid w:val="00FB2D58"/>
    <w:rsid w:val="00FB7CBA"/>
    <w:rsid w:val="00FC3476"/>
    <w:rsid w:val="00FE2E2C"/>
    <w:rsid w:val="00FE3FD8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5AB55"/>
  <w15:chartTrackingRefBased/>
  <w15:docId w15:val="{15B582E9-7258-4A35-953B-753BEBE3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2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B1C"/>
  </w:style>
  <w:style w:type="paragraph" w:styleId="Stopka">
    <w:name w:val="footer"/>
    <w:basedOn w:val="Normalny"/>
    <w:link w:val="StopkaZnak"/>
    <w:uiPriority w:val="99"/>
    <w:unhideWhenUsed/>
    <w:rsid w:val="004A2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B1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A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A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A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205A5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51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51F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51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E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17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7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7F18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987F1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7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7F4F1-655C-453B-BC30-C606DCBA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8542</Words>
  <Characters>51254</Characters>
  <Application>Microsoft Office Word</Application>
  <DocSecurity>0</DocSecurity>
  <Lines>427</Lines>
  <Paragraphs>119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</cp:revision>
  <cp:lastPrinted>2026-02-24T18:58:00Z</cp:lastPrinted>
  <dcterms:created xsi:type="dcterms:W3CDTF">2026-05-15T10:16:00Z</dcterms:created>
  <dcterms:modified xsi:type="dcterms:W3CDTF">2026-05-15T10:16:00Z</dcterms:modified>
</cp:coreProperties>
</file>